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rPr>
          <w:b w:val="1"/>
        </w:rPr>
      </w:pPr>
      <w:r w:rsidDel="00000000" w:rsidR="00000000" w:rsidRPr="00000000">
        <w:rPr>
          <w:b w:val="1"/>
          <w:rtl w:val="0"/>
        </w:rPr>
        <w:t xml:space="preserve">RIKILT/WUR BYOD</w:t>
      </w:r>
    </w:p>
    <w:p w:rsidR="00000000" w:rsidDel="00000000" w:rsidP="00000000" w:rsidRDefault="00000000" w:rsidRPr="00000000" w14:paraId="00000001">
      <w:pPr>
        <w:rPr/>
      </w:pPr>
      <w:r w:rsidDel="00000000" w:rsidR="00000000" w:rsidRPr="00000000">
        <w:rPr>
          <w:rtl w:val="0"/>
        </w:rPr>
        <w:t xml:space="preserve">Date: 22 November</w:t>
      </w:r>
    </w:p>
    <w:p w:rsidR="00000000" w:rsidDel="00000000" w:rsidP="00000000" w:rsidRDefault="00000000" w:rsidRPr="00000000" w14:paraId="00000002">
      <w:pPr>
        <w:rPr/>
      </w:pPr>
      <w:r w:rsidDel="00000000" w:rsidR="00000000" w:rsidRPr="00000000">
        <w:rPr>
          <w:rtl w:val="0"/>
        </w:rPr>
        <w:t xml:space="preserve">Address: Akkermaalsbos 2, 6708 WB Wageningen</w:t>
      </w:r>
    </w:p>
    <w:p w:rsidR="00000000" w:rsidDel="00000000" w:rsidP="00000000" w:rsidRDefault="00000000" w:rsidRPr="00000000" w14:paraId="00000003">
      <w:pPr>
        <w:rPr/>
      </w:pPr>
      <w:r w:rsidDel="00000000" w:rsidR="00000000" w:rsidRPr="00000000">
        <w:rPr>
          <w:rtl w:val="0"/>
        </w:rPr>
        <w:t xml:space="preserve">Province: Gelderland</w:t>
      </w:r>
    </w:p>
    <w:p w:rsidR="00000000" w:rsidDel="00000000" w:rsidP="00000000" w:rsidRDefault="00000000" w:rsidRPr="00000000" w14:paraId="00000004">
      <w:pPr>
        <w:rPr/>
      </w:pPr>
      <w:r w:rsidDel="00000000" w:rsidR="00000000" w:rsidRPr="00000000">
        <w:rPr>
          <w:rtl w:val="0"/>
        </w:rPr>
        <w:t xml:space="preserve">Phone: 0317 480 256</w:t>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rPr/>
      </w:pPr>
      <w:r w:rsidDel="00000000" w:rsidR="00000000" w:rsidRPr="00000000">
        <w:rPr>
          <w:rtl w:val="0"/>
        </w:rPr>
        <w:t xml:space="preserve">Directions can be found at:</w:t>
      </w:r>
    </w:p>
    <w:p w:rsidR="00000000" w:rsidDel="00000000" w:rsidP="00000000" w:rsidRDefault="00000000" w:rsidRPr="00000000" w14:paraId="00000007">
      <w:pPr>
        <w:rPr>
          <w:color w:val="1155cc"/>
          <w:u w:val="single"/>
        </w:rPr>
      </w:pPr>
      <w:r w:rsidDel="00000000" w:rsidR="00000000" w:rsidRPr="00000000">
        <w:fldChar w:fldCharType="begin"/>
        <w:instrText xml:space="preserve"> HYPERLINK "https://www.wur.nl/en/Research-Results/Research-Institutes/rikilt.htm" </w:instrText>
        <w:fldChar w:fldCharType="separate"/>
      </w:r>
      <w:r w:rsidDel="00000000" w:rsidR="00000000" w:rsidRPr="00000000">
        <w:rPr>
          <w:color w:val="1155cc"/>
          <w:u w:val="single"/>
          <w:rtl w:val="0"/>
        </w:rPr>
        <w:t xml:space="preserve">https://www.wur.nl/en/Research-Results/Research-Institutes/rikilt.htm</w:t>
      </w:r>
    </w:p>
    <w:p w:rsidR="00000000" w:rsidDel="00000000" w:rsidP="00000000" w:rsidRDefault="00000000" w:rsidRPr="00000000" w14:paraId="00000008">
      <w:pPr>
        <w:rPr/>
      </w:pPr>
      <w:r w:rsidDel="00000000" w:rsidR="00000000" w:rsidRPr="00000000">
        <w:fldChar w:fldCharType="end"/>
      </w:r>
      <w:r w:rsidDel="00000000" w:rsidR="00000000" w:rsidRPr="00000000">
        <w:rPr>
          <w:rtl w:val="0"/>
        </w:rPr>
      </w:r>
    </w:p>
    <w:p w:rsidR="00000000" w:rsidDel="00000000" w:rsidP="00000000" w:rsidRDefault="00000000" w:rsidRPr="00000000" w14:paraId="00000009">
      <w:pPr>
        <w:rPr/>
      </w:pPr>
      <w:r w:rsidDel="00000000" w:rsidR="00000000" w:rsidRPr="00000000">
        <w:rPr>
          <w:rtl w:val="0"/>
        </w:rPr>
      </w:r>
    </w:p>
    <w:p w:rsidR="00000000" w:rsidDel="00000000" w:rsidP="00000000" w:rsidRDefault="00000000" w:rsidRPr="00000000" w14:paraId="0000000A">
      <w:pPr>
        <w:rPr/>
      </w:pPr>
      <w:r w:rsidDel="00000000" w:rsidR="00000000" w:rsidRPr="00000000">
        <w:rPr>
          <w:b w:val="1"/>
          <w:rtl w:val="0"/>
        </w:rPr>
        <w:t xml:space="preserve">Purpose of this document: </w:t>
      </w:r>
      <w:r w:rsidDel="00000000" w:rsidR="00000000" w:rsidRPr="00000000">
        <w:rPr>
          <w:rtl w:val="0"/>
        </w:rPr>
        <w:t xml:space="preserve">This document is an informal document shared by participants of the BYOD meeting. It is open to add information in preparation of the BYOD, and it remains open during the BYOD for notes. </w:t>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rPr>
          <w:b w:val="1"/>
        </w:rPr>
      </w:pPr>
      <w:r w:rsidDel="00000000" w:rsidR="00000000" w:rsidRPr="00000000">
        <w:rPr>
          <w:b w:val="1"/>
          <w:rtl w:val="0"/>
        </w:rPr>
        <w:t xml:space="preserve">Content</w:t>
      </w:r>
    </w:p>
    <w:p w:rsidR="00000000" w:rsidDel="00000000" w:rsidP="00000000" w:rsidRDefault="00000000" w:rsidRPr="00000000" w14:paraId="0000000D">
      <w:pPr>
        <w:ind w:left="360" w:firstLine="0"/>
        <w:rPr>
          <w:b w:val="1"/>
          <w:color w:val="1155cc"/>
          <w:u w:val="single"/>
        </w:rPr>
      </w:pPr>
      <w:r w:rsidDel="00000000" w:rsidR="00000000" w:rsidRPr="00000000">
        <w:fldChar w:fldCharType="begin"/>
        <w:instrText xml:space="preserve"> HYPERLINK \l "kix.76bmm0yefs12" </w:instrText>
        <w:fldChar w:fldCharType="separate"/>
      </w:r>
      <w:r w:rsidDel="00000000" w:rsidR="00000000" w:rsidRPr="00000000">
        <w:rPr>
          <w:b w:val="1"/>
          <w:color w:val="1155cc"/>
          <w:u w:val="single"/>
          <w:rtl w:val="0"/>
        </w:rPr>
        <w:t xml:space="preserve">Event information</w:t>
      </w:r>
    </w:p>
    <w:p w:rsidR="00000000" w:rsidDel="00000000" w:rsidP="00000000" w:rsidRDefault="00000000" w:rsidRPr="00000000" w14:paraId="0000000E">
      <w:pPr>
        <w:ind w:left="360" w:firstLine="0"/>
        <w:rPr>
          <w:b w:val="1"/>
          <w:color w:val="1155cc"/>
          <w:u w:val="single"/>
        </w:rPr>
      </w:pPr>
      <w:r w:rsidDel="00000000" w:rsidR="00000000" w:rsidRPr="00000000">
        <w:fldChar w:fldCharType="end"/>
      </w:r>
      <w:r w:rsidDel="00000000" w:rsidR="00000000" w:rsidRPr="00000000">
        <w:fldChar w:fldCharType="begin"/>
        <w:instrText xml:space="preserve"> HYPERLINK \l "kix.pe7zywamix2g" </w:instrText>
        <w:fldChar w:fldCharType="separate"/>
      </w:r>
      <w:r w:rsidDel="00000000" w:rsidR="00000000" w:rsidRPr="00000000">
        <w:rPr>
          <w:b w:val="1"/>
          <w:color w:val="1155cc"/>
          <w:u w:val="single"/>
          <w:rtl w:val="0"/>
        </w:rPr>
        <w:t xml:space="preserve">Goal(s) of the Event</w:t>
      </w:r>
    </w:p>
    <w:p w:rsidR="00000000" w:rsidDel="00000000" w:rsidP="00000000" w:rsidRDefault="00000000" w:rsidRPr="00000000" w14:paraId="0000000F">
      <w:pPr>
        <w:ind w:left="360" w:firstLine="0"/>
        <w:rPr>
          <w:b w:val="1"/>
          <w:color w:val="1155cc"/>
          <w:u w:val="single"/>
        </w:rPr>
      </w:pPr>
      <w:r w:rsidDel="00000000" w:rsidR="00000000" w:rsidRPr="00000000">
        <w:fldChar w:fldCharType="end"/>
      </w:r>
      <w:r w:rsidDel="00000000" w:rsidR="00000000" w:rsidRPr="00000000">
        <w:rPr>
          <w:b w:val="1"/>
          <w:color w:val="1155cc"/>
          <w:u w:val="single"/>
          <w:rtl w:val="0"/>
        </w:rPr>
        <w:t xml:space="preserve">Data Owner Section</w:t>
      </w:r>
    </w:p>
    <w:p w:rsidR="00000000" w:rsidDel="00000000" w:rsidP="00000000" w:rsidRDefault="00000000" w:rsidRPr="00000000" w14:paraId="00000010">
      <w:pPr>
        <w:ind w:left="720" w:firstLine="0"/>
        <w:rPr>
          <w:b w:val="1"/>
          <w:color w:val="1155cc"/>
          <w:u w:val="single"/>
        </w:rPr>
      </w:pPr>
      <w:r w:rsidDel="00000000" w:rsidR="00000000" w:rsidRPr="00000000">
        <w:fldChar w:fldCharType="begin"/>
        <w:instrText xml:space="preserve"> HYPERLINK "https://docs.google.com/document/d/1p_QRoK_5ra43QY5DHVhkTxu-UiOmoi5-M-JvKdJ6y5k/edit#bookmark=id.tyjcwt" </w:instrText>
        <w:fldChar w:fldCharType="separate"/>
      </w:r>
      <w:r w:rsidDel="00000000" w:rsidR="00000000" w:rsidRPr="00000000">
        <w:rPr>
          <w:b w:val="1"/>
          <w:color w:val="1155cc"/>
          <w:u w:val="single"/>
          <w:rtl w:val="0"/>
        </w:rPr>
        <w:t xml:space="preserve">Short Description of your Data</w:t>
      </w:r>
    </w:p>
    <w:p w:rsidR="00000000" w:rsidDel="00000000" w:rsidP="00000000" w:rsidRDefault="00000000" w:rsidRPr="00000000" w14:paraId="00000011">
      <w:pPr>
        <w:ind w:left="360" w:firstLine="0"/>
        <w:rPr>
          <w:b w:val="1"/>
          <w:color w:val="1155cc"/>
          <w:u w:val="single"/>
        </w:rPr>
      </w:pPr>
      <w:r w:rsidDel="00000000" w:rsidR="00000000" w:rsidRPr="00000000">
        <w:fldChar w:fldCharType="end"/>
      </w:r>
      <w:r w:rsidDel="00000000" w:rsidR="00000000" w:rsidRPr="00000000">
        <w:fldChar w:fldCharType="begin"/>
        <w:instrText xml:space="preserve"> HYPERLINK \l "kix.yarscjxqtfug" </w:instrText>
        <w:fldChar w:fldCharType="separate"/>
      </w:r>
      <w:r w:rsidDel="00000000" w:rsidR="00000000" w:rsidRPr="00000000">
        <w:rPr>
          <w:b w:val="1"/>
          <w:color w:val="1155cc"/>
          <w:u w:val="single"/>
          <w:rtl w:val="0"/>
        </w:rPr>
        <w:t xml:space="preserve">Interoperability Experts Section</w:t>
      </w:r>
    </w:p>
    <w:p w:rsidR="00000000" w:rsidDel="00000000" w:rsidP="00000000" w:rsidRDefault="00000000" w:rsidRPr="00000000" w14:paraId="00000012">
      <w:pPr>
        <w:ind w:left="720" w:firstLine="0"/>
        <w:rPr>
          <w:b w:val="1"/>
          <w:color w:val="1155cc"/>
          <w:u w:val="single"/>
        </w:rPr>
      </w:pPr>
      <w:r w:rsidDel="00000000" w:rsidR="00000000" w:rsidRPr="00000000">
        <w:fldChar w:fldCharType="end"/>
      </w:r>
      <w:r w:rsidDel="00000000" w:rsidR="00000000" w:rsidRPr="00000000">
        <w:fldChar w:fldCharType="begin"/>
        <w:instrText xml:space="preserve"> HYPERLINK \l "kix.crgmrtddbcbh" </w:instrText>
        <w:fldChar w:fldCharType="separate"/>
      </w:r>
      <w:r w:rsidDel="00000000" w:rsidR="00000000" w:rsidRPr="00000000">
        <w:rPr>
          <w:b w:val="1"/>
          <w:color w:val="1155cc"/>
          <w:u w:val="single"/>
          <w:rtl w:val="0"/>
        </w:rPr>
        <w:t xml:space="preserve">Linked Data that we can link to</w:t>
      </w:r>
    </w:p>
    <w:p w:rsidR="00000000" w:rsidDel="00000000" w:rsidP="00000000" w:rsidRDefault="00000000" w:rsidRPr="00000000" w14:paraId="00000013">
      <w:pPr>
        <w:ind w:left="720" w:firstLine="0"/>
        <w:rPr>
          <w:b w:val="1"/>
          <w:color w:val="1155cc"/>
          <w:u w:val="single"/>
        </w:rPr>
      </w:pPr>
      <w:r w:rsidDel="00000000" w:rsidR="00000000" w:rsidRPr="00000000">
        <w:fldChar w:fldCharType="end"/>
      </w:r>
      <w:r w:rsidDel="00000000" w:rsidR="00000000" w:rsidRPr="00000000">
        <w:fldChar w:fldCharType="begin"/>
        <w:instrText xml:space="preserve"> HYPERLINK \l "kix.sq52jshcx42l" </w:instrText>
        <w:fldChar w:fldCharType="separate"/>
      </w:r>
      <w:r w:rsidDel="00000000" w:rsidR="00000000" w:rsidRPr="00000000">
        <w:rPr>
          <w:b w:val="1"/>
          <w:color w:val="1155cc"/>
          <w:u w:val="single"/>
          <w:rtl w:val="0"/>
        </w:rPr>
        <w:t xml:space="preserve">Shared folder for the material created on the BYOD</w:t>
      </w:r>
    </w:p>
    <w:p w:rsidR="00000000" w:rsidDel="00000000" w:rsidP="00000000" w:rsidRDefault="00000000" w:rsidRPr="00000000" w14:paraId="00000014">
      <w:pPr>
        <w:ind w:left="720" w:firstLine="0"/>
        <w:rPr>
          <w:b w:val="1"/>
          <w:color w:val="1155cc"/>
          <w:u w:val="single"/>
        </w:rPr>
      </w:pPr>
      <w:r w:rsidDel="00000000" w:rsidR="00000000" w:rsidRPr="00000000">
        <w:fldChar w:fldCharType="end"/>
      </w:r>
      <w:r w:rsidDel="00000000" w:rsidR="00000000" w:rsidRPr="00000000">
        <w:fldChar w:fldCharType="begin"/>
        <w:instrText xml:space="preserve"> HYPERLINK \l "kix.p48sifsgus9m" </w:instrText>
        <w:fldChar w:fldCharType="separate"/>
      </w:r>
      <w:r w:rsidDel="00000000" w:rsidR="00000000" w:rsidRPr="00000000">
        <w:rPr>
          <w:b w:val="1"/>
          <w:color w:val="1155cc"/>
          <w:u w:val="single"/>
          <w:rtl w:val="0"/>
        </w:rPr>
        <w:t xml:space="preserve">Specific Experience of Linked Data experts</w:t>
      </w:r>
    </w:p>
    <w:p w:rsidR="00000000" w:rsidDel="00000000" w:rsidP="00000000" w:rsidRDefault="00000000" w:rsidRPr="00000000" w14:paraId="00000015">
      <w:pPr>
        <w:ind w:left="720" w:firstLine="0"/>
        <w:rPr>
          <w:b w:val="1"/>
          <w:color w:val="1155cc"/>
          <w:u w:val="single"/>
        </w:rPr>
      </w:pPr>
      <w:r w:rsidDel="00000000" w:rsidR="00000000" w:rsidRPr="00000000">
        <w:fldChar w:fldCharType="end"/>
      </w:r>
      <w:r w:rsidDel="00000000" w:rsidR="00000000" w:rsidRPr="00000000">
        <w:fldChar w:fldCharType="begin"/>
        <w:instrText xml:space="preserve"> HYPERLINK \l "kix.vgxzvywrheg2" </w:instrText>
        <w:fldChar w:fldCharType="separate"/>
      </w:r>
      <w:r w:rsidDel="00000000" w:rsidR="00000000" w:rsidRPr="00000000">
        <w:rPr>
          <w:b w:val="1"/>
          <w:color w:val="1155cc"/>
          <w:u w:val="single"/>
          <w:rtl w:val="0"/>
        </w:rPr>
        <w:t xml:space="preserve">Available infrastructure</w:t>
      </w:r>
    </w:p>
    <w:p w:rsidR="00000000" w:rsidDel="00000000" w:rsidP="00000000" w:rsidRDefault="00000000" w:rsidRPr="00000000" w14:paraId="00000016">
      <w:pPr>
        <w:ind w:left="720" w:firstLine="0"/>
        <w:rPr>
          <w:b w:val="1"/>
          <w:color w:val="1155cc"/>
          <w:u w:val="single"/>
        </w:rPr>
      </w:pPr>
      <w:r w:rsidDel="00000000" w:rsidR="00000000" w:rsidRPr="00000000">
        <w:fldChar w:fldCharType="end"/>
      </w:r>
      <w:r w:rsidDel="00000000" w:rsidR="00000000" w:rsidRPr="00000000">
        <w:fldChar w:fldCharType="begin"/>
        <w:instrText xml:space="preserve"> HYPERLINK \l "kix.n1ea6zwrhfsf" </w:instrText>
        <w:fldChar w:fldCharType="separate"/>
      </w:r>
      <w:r w:rsidDel="00000000" w:rsidR="00000000" w:rsidRPr="00000000">
        <w:rPr>
          <w:b w:val="1"/>
          <w:color w:val="1155cc"/>
          <w:u w:val="single"/>
          <w:rtl w:val="0"/>
        </w:rPr>
        <w:t xml:space="preserve">Training Material</w:t>
      </w:r>
    </w:p>
    <w:p w:rsidR="00000000" w:rsidDel="00000000" w:rsidP="00000000" w:rsidRDefault="00000000" w:rsidRPr="00000000" w14:paraId="00000017">
      <w:pPr>
        <w:ind w:left="360" w:firstLine="0"/>
        <w:rPr>
          <w:b w:val="1"/>
          <w:color w:val="1155cc"/>
          <w:u w:val="single"/>
        </w:rPr>
      </w:pPr>
      <w:r w:rsidDel="00000000" w:rsidR="00000000" w:rsidRPr="00000000">
        <w:fldChar w:fldCharType="end"/>
      </w:r>
      <w:r w:rsidDel="00000000" w:rsidR="00000000" w:rsidRPr="00000000">
        <w:fldChar w:fldCharType="begin"/>
        <w:instrText xml:space="preserve"> HYPERLINK \l "kix.608x19v5n3r6" </w:instrText>
        <w:fldChar w:fldCharType="separate"/>
      </w:r>
      <w:r w:rsidDel="00000000" w:rsidR="00000000" w:rsidRPr="00000000">
        <w:rPr>
          <w:b w:val="1"/>
          <w:color w:val="1155cc"/>
          <w:u w:val="single"/>
          <w:rtl w:val="0"/>
        </w:rPr>
        <w:t xml:space="preserve">Feedback</w:t>
      </w:r>
    </w:p>
    <w:p w:rsidR="00000000" w:rsidDel="00000000" w:rsidP="00000000" w:rsidRDefault="00000000" w:rsidRPr="00000000" w14:paraId="00000018">
      <w:pPr>
        <w:ind w:left="720" w:firstLine="0"/>
        <w:rPr>
          <w:b w:val="1"/>
          <w:color w:val="1155cc"/>
          <w:u w:val="single"/>
        </w:rPr>
      </w:pPr>
      <w:r w:rsidDel="00000000" w:rsidR="00000000" w:rsidRPr="00000000">
        <w:fldChar w:fldCharType="end"/>
      </w:r>
      <w:r w:rsidDel="00000000" w:rsidR="00000000" w:rsidRPr="00000000">
        <w:fldChar w:fldCharType="begin"/>
        <w:instrText xml:space="preserve"> HYPERLINK \l "kix.p8w9g367dk6h" </w:instrText>
        <w:fldChar w:fldCharType="separate"/>
      </w:r>
      <w:r w:rsidDel="00000000" w:rsidR="00000000" w:rsidRPr="00000000">
        <w:rPr>
          <w:b w:val="1"/>
          <w:color w:val="1155cc"/>
          <w:u w:val="single"/>
          <w:rtl w:val="0"/>
        </w:rPr>
        <w:t xml:space="preserve">Day 1</w:t>
      </w:r>
    </w:p>
    <w:p w:rsidR="00000000" w:rsidDel="00000000" w:rsidP="00000000" w:rsidRDefault="00000000" w:rsidRPr="00000000" w14:paraId="00000019">
      <w:pPr>
        <w:ind w:left="1080" w:firstLine="0"/>
        <w:rPr>
          <w:b w:val="1"/>
          <w:color w:val="1155cc"/>
          <w:u w:val="single"/>
        </w:rPr>
      </w:pPr>
      <w:r w:rsidDel="00000000" w:rsidR="00000000" w:rsidRPr="00000000">
        <w:fldChar w:fldCharType="end"/>
      </w:r>
      <w:r w:rsidDel="00000000" w:rsidR="00000000" w:rsidRPr="00000000">
        <w:rPr>
          <w:b w:val="1"/>
          <w:color w:val="1155cc"/>
          <w:u w:val="single"/>
          <w:rtl w:val="0"/>
        </w:rPr>
        <w:t xml:space="preserve">Outcomes so far</w:t>
      </w:r>
    </w:p>
    <w:p w:rsidR="00000000" w:rsidDel="00000000" w:rsidP="00000000" w:rsidRDefault="00000000" w:rsidRPr="00000000" w14:paraId="0000001A">
      <w:pPr>
        <w:ind w:left="1080" w:firstLine="0"/>
        <w:rPr>
          <w:b w:val="1"/>
          <w:color w:val="1155cc"/>
          <w:u w:val="single"/>
        </w:rPr>
      </w:pPr>
      <w:r w:rsidDel="00000000" w:rsidR="00000000" w:rsidRPr="00000000">
        <w:rPr>
          <w:b w:val="1"/>
          <w:color w:val="1155cc"/>
          <w:u w:val="single"/>
          <w:rtl w:val="0"/>
        </w:rPr>
        <w:t xml:space="preserve">What went well?</w:t>
      </w:r>
    </w:p>
    <w:p w:rsidR="00000000" w:rsidDel="00000000" w:rsidP="00000000" w:rsidRDefault="00000000" w:rsidRPr="00000000" w14:paraId="0000001B">
      <w:pPr>
        <w:ind w:left="1080" w:firstLine="0"/>
        <w:rPr>
          <w:b w:val="1"/>
          <w:color w:val="1155cc"/>
          <w:u w:val="single"/>
        </w:rPr>
      </w:pPr>
      <w:r w:rsidDel="00000000" w:rsidR="00000000" w:rsidRPr="00000000">
        <w:rPr>
          <w:b w:val="1"/>
          <w:color w:val="1155cc"/>
          <w:u w:val="single"/>
          <w:rtl w:val="0"/>
        </w:rPr>
        <w:t xml:space="preserve">Things to take a look at</w:t>
      </w:r>
    </w:p>
    <w:p w:rsidR="00000000" w:rsidDel="00000000" w:rsidP="00000000" w:rsidRDefault="00000000" w:rsidRPr="00000000" w14:paraId="0000001C">
      <w:pPr>
        <w:ind w:left="720" w:firstLine="0"/>
        <w:rPr>
          <w:b w:val="1"/>
          <w:color w:val="1155cc"/>
          <w:u w:val="single"/>
        </w:rPr>
      </w:pPr>
      <w:r w:rsidDel="00000000" w:rsidR="00000000" w:rsidRPr="00000000">
        <w:fldChar w:fldCharType="begin"/>
        <w:instrText xml:space="preserve"> HYPERLINK \l "kix.77t6dpkzvzjl" </w:instrText>
        <w:fldChar w:fldCharType="separate"/>
      </w:r>
      <w:r w:rsidDel="00000000" w:rsidR="00000000" w:rsidRPr="00000000">
        <w:rPr>
          <w:b w:val="1"/>
          <w:color w:val="1155cc"/>
          <w:u w:val="single"/>
          <w:rtl w:val="0"/>
        </w:rPr>
        <w:t xml:space="preserve">Day 2 / Final</w:t>
      </w:r>
    </w:p>
    <w:p w:rsidR="00000000" w:rsidDel="00000000" w:rsidP="00000000" w:rsidRDefault="00000000" w:rsidRPr="00000000" w14:paraId="0000001D">
      <w:pPr>
        <w:ind w:left="1080" w:firstLine="0"/>
        <w:rPr>
          <w:b w:val="1"/>
          <w:color w:val="1155cc"/>
          <w:u w:val="single"/>
        </w:rPr>
      </w:pPr>
      <w:r w:rsidDel="00000000" w:rsidR="00000000" w:rsidRPr="00000000">
        <w:fldChar w:fldCharType="end"/>
      </w:r>
      <w:r w:rsidDel="00000000" w:rsidR="00000000" w:rsidRPr="00000000">
        <w:fldChar w:fldCharType="begin"/>
        <w:instrText xml:space="preserve"> HYPERLINK \l "kix.inf2kakb5r4p" </w:instrText>
        <w:fldChar w:fldCharType="separate"/>
      </w:r>
      <w:r w:rsidDel="00000000" w:rsidR="00000000" w:rsidRPr="00000000">
        <w:rPr>
          <w:b w:val="1"/>
          <w:color w:val="1155cc"/>
          <w:u w:val="single"/>
          <w:rtl w:val="0"/>
        </w:rPr>
        <w:t xml:space="preserve">Outcomes</w:t>
      </w:r>
    </w:p>
    <w:p w:rsidR="00000000" w:rsidDel="00000000" w:rsidP="00000000" w:rsidRDefault="00000000" w:rsidRPr="00000000" w14:paraId="0000001E">
      <w:pPr>
        <w:ind w:left="1080" w:firstLine="0"/>
        <w:rPr>
          <w:b w:val="1"/>
          <w:color w:val="1155cc"/>
          <w:u w:val="single"/>
        </w:rPr>
      </w:pPr>
      <w:r w:rsidDel="00000000" w:rsidR="00000000" w:rsidRPr="00000000">
        <w:fldChar w:fldCharType="end"/>
      </w:r>
      <w:r w:rsidDel="00000000" w:rsidR="00000000" w:rsidRPr="00000000">
        <w:fldChar w:fldCharType="begin"/>
        <w:instrText xml:space="preserve"> HYPERLINK \l "kix.o9k8mgg2v7bf" </w:instrText>
        <w:fldChar w:fldCharType="separate"/>
      </w:r>
      <w:r w:rsidDel="00000000" w:rsidR="00000000" w:rsidRPr="00000000">
        <w:rPr>
          <w:b w:val="1"/>
          <w:color w:val="1155cc"/>
          <w:u w:val="single"/>
          <w:rtl w:val="0"/>
        </w:rPr>
        <w:t xml:space="preserve">What went well?</w:t>
      </w:r>
    </w:p>
    <w:p w:rsidR="00000000" w:rsidDel="00000000" w:rsidP="00000000" w:rsidRDefault="00000000" w:rsidRPr="00000000" w14:paraId="0000001F">
      <w:pPr>
        <w:ind w:left="1080" w:firstLine="0"/>
        <w:rPr>
          <w:b w:val="1"/>
          <w:color w:val="1155cc"/>
          <w:u w:val="single"/>
        </w:rPr>
      </w:pPr>
      <w:r w:rsidDel="00000000" w:rsidR="00000000" w:rsidRPr="00000000">
        <w:fldChar w:fldCharType="end"/>
      </w:r>
      <w:r w:rsidDel="00000000" w:rsidR="00000000" w:rsidRPr="00000000">
        <w:rPr>
          <w:b w:val="1"/>
          <w:color w:val="1155cc"/>
          <w:u w:val="single"/>
          <w:rtl w:val="0"/>
        </w:rPr>
        <w:t xml:space="preserve">Things to take a look at</w:t>
      </w:r>
    </w:p>
    <w:p w:rsidR="00000000" w:rsidDel="00000000" w:rsidP="00000000" w:rsidRDefault="00000000" w:rsidRPr="00000000" w14:paraId="00000020">
      <w:pPr>
        <w:ind w:left="1080" w:firstLine="0"/>
        <w:rPr>
          <w:b w:val="1"/>
          <w:color w:val="1155cc"/>
          <w:u w:val="single"/>
        </w:rPr>
      </w:pPr>
      <w:r w:rsidDel="00000000" w:rsidR="00000000" w:rsidRPr="00000000">
        <w:fldChar w:fldCharType="begin"/>
        <w:instrText xml:space="preserve"> HYPERLINK \l "kix.u7h5mw9ny15v" </w:instrText>
        <w:fldChar w:fldCharType="separate"/>
      </w:r>
      <w:r w:rsidDel="00000000" w:rsidR="00000000" w:rsidRPr="00000000">
        <w:rPr>
          <w:b w:val="1"/>
          <w:color w:val="1155cc"/>
          <w:u w:val="single"/>
          <w:rtl w:val="0"/>
        </w:rPr>
        <w:t xml:space="preserve">Preparation for closing session</w:t>
      </w:r>
    </w:p>
    <w:p w:rsidR="00000000" w:rsidDel="00000000" w:rsidP="00000000" w:rsidRDefault="00000000" w:rsidRPr="00000000" w14:paraId="00000021">
      <w:pPr>
        <w:ind w:left="360" w:firstLine="0"/>
        <w:rPr>
          <w:b w:val="1"/>
          <w:color w:val="1155cc"/>
          <w:u w:val="single"/>
        </w:rPr>
      </w:pPr>
      <w:r w:rsidDel="00000000" w:rsidR="00000000" w:rsidRPr="00000000">
        <w:fldChar w:fldCharType="end"/>
      </w:r>
      <w:r w:rsidDel="00000000" w:rsidR="00000000" w:rsidRPr="00000000">
        <w:fldChar w:fldCharType="begin"/>
        <w:instrText xml:space="preserve"> HYPERLINK \l "kix.cf3re4nqb1b2" </w:instrText>
        <w:fldChar w:fldCharType="separate"/>
      </w:r>
      <w:r w:rsidDel="00000000" w:rsidR="00000000" w:rsidRPr="00000000">
        <w:rPr>
          <w:b w:val="1"/>
          <w:color w:val="1155cc"/>
          <w:u w:val="single"/>
          <w:rtl w:val="0"/>
        </w:rPr>
        <w:t xml:space="preserve">Parking Lot</w:t>
      </w:r>
    </w:p>
    <w:p w:rsidR="00000000" w:rsidDel="00000000" w:rsidP="00000000" w:rsidRDefault="00000000" w:rsidRPr="00000000" w14:paraId="00000022">
      <w:pPr>
        <w:ind w:left="360" w:firstLine="0"/>
        <w:rPr>
          <w:b w:val="1"/>
          <w:color w:val="1155cc"/>
          <w:u w:val="single"/>
        </w:rPr>
      </w:pPr>
      <w:r w:rsidDel="00000000" w:rsidR="00000000" w:rsidRPr="00000000">
        <w:fldChar w:fldCharType="end"/>
      </w:r>
      <w:hyperlink w:anchor="kix.9yq26ra1ib8i">
        <w:r w:rsidDel="00000000" w:rsidR="00000000" w:rsidRPr="00000000">
          <w:rPr>
            <w:b w:val="1"/>
            <w:color w:val="1155cc"/>
            <w:u w:val="single"/>
            <w:rtl w:val="0"/>
          </w:rPr>
          <w:t xml:space="preserve">BYODers’ Blogs</w:t>
        </w:r>
      </w:hyperlink>
      <w:r w:rsidDel="00000000" w:rsidR="00000000" w:rsidRPr="00000000">
        <w:rPr>
          <w:rtl w:val="0"/>
        </w:rPr>
      </w:r>
    </w:p>
    <w:p w:rsidR="00000000" w:rsidDel="00000000" w:rsidP="00000000" w:rsidRDefault="00000000" w:rsidRPr="00000000" w14:paraId="00000023">
      <w:pPr>
        <w:ind w:left="360" w:firstLine="0"/>
        <w:rPr>
          <w:b w:val="1"/>
          <w:color w:val="1155cc"/>
          <w:u w:val="single"/>
        </w:rPr>
      </w:pPr>
      <w:r w:rsidDel="00000000" w:rsidR="00000000" w:rsidRPr="00000000">
        <w:fldChar w:fldCharType="begin"/>
        <w:instrText xml:space="preserve"> HYPERLINK \l "kix.6v8yguucum1k" </w:instrText>
        <w:fldChar w:fldCharType="separate"/>
      </w:r>
      <w:r w:rsidDel="00000000" w:rsidR="00000000" w:rsidRPr="00000000">
        <w:rPr>
          <w:b w:val="1"/>
          <w:color w:val="1155cc"/>
          <w:u w:val="single"/>
          <w:rtl w:val="0"/>
        </w:rPr>
        <w:t xml:space="preserve">APPENDIX</w:t>
      </w:r>
    </w:p>
    <w:p w:rsidR="00000000" w:rsidDel="00000000" w:rsidP="00000000" w:rsidRDefault="00000000" w:rsidRPr="00000000" w14:paraId="00000024">
      <w:pPr>
        <w:ind w:left="720" w:firstLine="0"/>
        <w:rPr>
          <w:b w:val="1"/>
          <w:color w:val="1155cc"/>
          <w:u w:val="single"/>
        </w:rPr>
      </w:pPr>
      <w:r w:rsidDel="00000000" w:rsidR="00000000" w:rsidRPr="00000000">
        <w:fldChar w:fldCharType="end"/>
      </w:r>
      <w:r w:rsidDel="00000000" w:rsidR="00000000" w:rsidRPr="00000000">
        <w:fldChar w:fldCharType="begin"/>
        <w:instrText xml:space="preserve"> HYPERLINK \l "kix.4zy7dd6z7ozi" </w:instrText>
        <w:fldChar w:fldCharType="separate"/>
      </w:r>
      <w:r w:rsidDel="00000000" w:rsidR="00000000" w:rsidRPr="00000000">
        <w:rPr>
          <w:b w:val="1"/>
          <w:color w:val="1155cc"/>
          <w:u w:val="single"/>
          <w:rtl w:val="0"/>
        </w:rPr>
        <w:t xml:space="preserve">Agenda (tentative)</w:t>
      </w:r>
    </w:p>
    <w:p w:rsidR="00000000" w:rsidDel="00000000" w:rsidP="00000000" w:rsidRDefault="00000000" w:rsidRPr="00000000" w14:paraId="00000025">
      <w:pPr>
        <w:ind w:left="1080" w:firstLine="0"/>
        <w:rPr>
          <w:b w:val="1"/>
          <w:color w:val="1155cc"/>
          <w:u w:val="single"/>
        </w:rPr>
      </w:pPr>
      <w:r w:rsidDel="00000000" w:rsidR="00000000" w:rsidRPr="00000000">
        <w:fldChar w:fldCharType="end"/>
      </w:r>
      <w:r w:rsidDel="00000000" w:rsidR="00000000" w:rsidRPr="00000000">
        <w:fldChar w:fldCharType="begin"/>
        <w:instrText xml:space="preserve"> HYPERLINK \l "kix.aec59sjiuy11" </w:instrText>
        <w:fldChar w:fldCharType="separate"/>
      </w:r>
      <w:r w:rsidDel="00000000" w:rsidR="00000000" w:rsidRPr="00000000">
        <w:rPr>
          <w:b w:val="1"/>
          <w:color w:val="1155cc"/>
          <w:u w:val="single"/>
          <w:rtl w:val="0"/>
        </w:rPr>
        <w:t xml:space="preserve">Morning</w:t>
      </w:r>
    </w:p>
    <w:p w:rsidR="00000000" w:rsidDel="00000000" w:rsidP="00000000" w:rsidRDefault="00000000" w:rsidRPr="00000000" w14:paraId="00000026">
      <w:pPr>
        <w:ind w:left="1080" w:firstLine="0"/>
        <w:rPr>
          <w:b w:val="1"/>
          <w:color w:val="1155cc"/>
          <w:u w:val="single"/>
        </w:rPr>
      </w:pPr>
      <w:r w:rsidDel="00000000" w:rsidR="00000000" w:rsidRPr="00000000">
        <w:fldChar w:fldCharType="end"/>
      </w:r>
      <w:r w:rsidDel="00000000" w:rsidR="00000000" w:rsidRPr="00000000">
        <w:fldChar w:fldCharType="begin"/>
        <w:instrText xml:space="preserve"> HYPERLINK \l "kix.8k4v27qo9gjt" </w:instrText>
        <w:fldChar w:fldCharType="separate"/>
      </w:r>
      <w:r w:rsidDel="00000000" w:rsidR="00000000" w:rsidRPr="00000000">
        <w:rPr>
          <w:b w:val="1"/>
          <w:color w:val="1155cc"/>
          <w:u w:val="single"/>
          <w:rtl w:val="0"/>
        </w:rPr>
        <w:t xml:space="preserve">Lunch</w:t>
      </w:r>
    </w:p>
    <w:p w:rsidR="00000000" w:rsidDel="00000000" w:rsidP="00000000" w:rsidRDefault="00000000" w:rsidRPr="00000000" w14:paraId="00000027">
      <w:pPr>
        <w:ind w:left="1080" w:firstLine="0"/>
        <w:rPr>
          <w:b w:val="1"/>
          <w:color w:val="1155cc"/>
          <w:u w:val="single"/>
        </w:rPr>
      </w:pPr>
      <w:r w:rsidDel="00000000" w:rsidR="00000000" w:rsidRPr="00000000">
        <w:fldChar w:fldCharType="end"/>
      </w:r>
      <w:r w:rsidDel="00000000" w:rsidR="00000000" w:rsidRPr="00000000">
        <w:fldChar w:fldCharType="begin"/>
        <w:instrText xml:space="preserve"> HYPERLINK \l "kix.gqoebdsgnkpj" </w:instrText>
        <w:fldChar w:fldCharType="separate"/>
      </w:r>
      <w:r w:rsidDel="00000000" w:rsidR="00000000" w:rsidRPr="00000000">
        <w:rPr>
          <w:b w:val="1"/>
          <w:color w:val="1155cc"/>
          <w:u w:val="single"/>
          <w:rtl w:val="0"/>
        </w:rPr>
        <w:t xml:space="preserve">Afternoon</w:t>
      </w:r>
    </w:p>
    <w:p w:rsidR="00000000" w:rsidDel="00000000" w:rsidP="00000000" w:rsidRDefault="00000000" w:rsidRPr="00000000" w14:paraId="00000028">
      <w:pPr>
        <w:ind w:left="1080" w:firstLine="0"/>
        <w:rPr>
          <w:b w:val="1"/>
          <w:color w:val="1155cc"/>
          <w:u w:val="single"/>
        </w:rPr>
      </w:pPr>
      <w:r w:rsidDel="00000000" w:rsidR="00000000" w:rsidRPr="00000000">
        <w:fldChar w:fldCharType="end"/>
      </w:r>
      <w:r w:rsidDel="00000000" w:rsidR="00000000" w:rsidRPr="00000000">
        <w:fldChar w:fldCharType="begin"/>
        <w:instrText xml:space="preserve"> HYPERLINK \l "kix.86e24uelf0s9" </w:instrText>
        <w:fldChar w:fldCharType="separate"/>
      </w:r>
      <w:r w:rsidDel="00000000" w:rsidR="00000000" w:rsidRPr="00000000">
        <w:rPr>
          <w:b w:val="1"/>
          <w:color w:val="1155cc"/>
          <w:u w:val="single"/>
          <w:rtl w:val="0"/>
        </w:rPr>
        <w:t xml:space="preserve">Morning</w:t>
      </w:r>
    </w:p>
    <w:p w:rsidR="00000000" w:rsidDel="00000000" w:rsidP="00000000" w:rsidRDefault="00000000" w:rsidRPr="00000000" w14:paraId="00000029">
      <w:pPr>
        <w:ind w:left="1080" w:firstLine="0"/>
        <w:rPr>
          <w:b w:val="1"/>
          <w:color w:val="1155cc"/>
          <w:u w:val="single"/>
        </w:rPr>
      </w:pPr>
      <w:r w:rsidDel="00000000" w:rsidR="00000000" w:rsidRPr="00000000">
        <w:fldChar w:fldCharType="end"/>
      </w:r>
      <w:r w:rsidDel="00000000" w:rsidR="00000000" w:rsidRPr="00000000">
        <w:fldChar w:fldCharType="begin"/>
        <w:instrText xml:space="preserve"> HYPERLINK \l "kix.l3yikvruq7mv" </w:instrText>
        <w:fldChar w:fldCharType="separate"/>
      </w:r>
      <w:r w:rsidDel="00000000" w:rsidR="00000000" w:rsidRPr="00000000">
        <w:rPr>
          <w:b w:val="1"/>
          <w:color w:val="1155cc"/>
          <w:u w:val="single"/>
          <w:rtl w:val="0"/>
        </w:rPr>
        <w:t xml:space="preserve">Lunch</w:t>
      </w:r>
    </w:p>
    <w:p w:rsidR="00000000" w:rsidDel="00000000" w:rsidP="00000000" w:rsidRDefault="00000000" w:rsidRPr="00000000" w14:paraId="0000002A">
      <w:pPr>
        <w:ind w:left="1080" w:firstLine="0"/>
        <w:rPr>
          <w:b w:val="1"/>
          <w:color w:val="1155cc"/>
          <w:u w:val="single"/>
        </w:rPr>
      </w:pPr>
      <w:r w:rsidDel="00000000" w:rsidR="00000000" w:rsidRPr="00000000">
        <w:fldChar w:fldCharType="end"/>
      </w:r>
      <w:r w:rsidDel="00000000" w:rsidR="00000000" w:rsidRPr="00000000">
        <w:fldChar w:fldCharType="begin"/>
        <w:instrText xml:space="preserve"> HYPERLINK \l "kix.6j70gfx76nxj" </w:instrText>
        <w:fldChar w:fldCharType="separate"/>
      </w:r>
      <w:r w:rsidDel="00000000" w:rsidR="00000000" w:rsidRPr="00000000">
        <w:rPr>
          <w:b w:val="1"/>
          <w:color w:val="1155cc"/>
          <w:u w:val="single"/>
          <w:rtl w:val="0"/>
        </w:rPr>
        <w:t xml:space="preserve">Afternoon</w:t>
      </w:r>
    </w:p>
    <w:p w:rsidR="00000000" w:rsidDel="00000000" w:rsidP="00000000" w:rsidRDefault="00000000" w:rsidRPr="00000000" w14:paraId="0000002B">
      <w:pPr>
        <w:ind w:left="720" w:firstLine="0"/>
        <w:rPr>
          <w:b w:val="1"/>
          <w:color w:val="1155cc"/>
          <w:u w:val="single"/>
        </w:rPr>
      </w:pPr>
      <w:r w:rsidDel="00000000" w:rsidR="00000000" w:rsidRPr="00000000">
        <w:fldChar w:fldCharType="end"/>
      </w:r>
      <w:r w:rsidDel="00000000" w:rsidR="00000000" w:rsidRPr="00000000">
        <w:fldChar w:fldCharType="begin"/>
        <w:instrText xml:space="preserve"> HYPERLINK \l "kix.255labqd9rfv" </w:instrText>
        <w:fldChar w:fldCharType="separate"/>
      </w:r>
      <w:r w:rsidDel="00000000" w:rsidR="00000000" w:rsidRPr="00000000">
        <w:rPr>
          <w:b w:val="1"/>
          <w:color w:val="1155cc"/>
          <w:u w:val="single"/>
          <w:rtl w:val="0"/>
        </w:rPr>
        <w:t xml:space="preserve">Participants List BYOD</w:t>
      </w:r>
    </w:p>
    <w:p w:rsidR="00000000" w:rsidDel="00000000" w:rsidP="00000000" w:rsidRDefault="00000000" w:rsidRPr="00000000" w14:paraId="0000002C">
      <w:pPr>
        <w:ind w:left="720" w:firstLine="0"/>
        <w:rPr>
          <w:b w:val="1"/>
          <w:color w:val="1155cc"/>
          <w:u w:val="single"/>
        </w:rPr>
      </w:pPr>
      <w:r w:rsidDel="00000000" w:rsidR="00000000" w:rsidRPr="00000000">
        <w:fldChar w:fldCharType="end"/>
      </w:r>
      <w:r w:rsidDel="00000000" w:rsidR="00000000" w:rsidRPr="00000000">
        <w:fldChar w:fldCharType="begin"/>
        <w:instrText xml:space="preserve"> HYPERLINK \l "kix.dtxlpyjh1nbr" </w:instrText>
        <w:fldChar w:fldCharType="separate"/>
      </w:r>
      <w:r w:rsidDel="00000000" w:rsidR="00000000" w:rsidRPr="00000000">
        <w:rPr>
          <w:b w:val="1"/>
          <w:color w:val="1155cc"/>
          <w:u w:val="single"/>
          <w:rtl w:val="0"/>
        </w:rPr>
        <w:t xml:space="preserve">How to get to the venue</w:t>
      </w:r>
    </w:p>
    <w:bookmarkStart w:colFirst="0" w:colLast="0" w:name="kix.76bmm0yefs12" w:id="0"/>
    <w:bookmarkEnd w:id="0"/>
    <w:p w:rsidR="00000000" w:rsidDel="00000000" w:rsidP="00000000" w:rsidRDefault="00000000" w:rsidRPr="00000000" w14:paraId="0000002D">
      <w:pPr>
        <w:pStyle w:val="Heading1"/>
        <w:spacing w:after="0" w:before="240" w:lineRule="auto"/>
        <w:rPr>
          <w:rFonts w:ascii="Trebuchet MS" w:cs="Trebuchet MS" w:eastAsia="Trebuchet MS" w:hAnsi="Trebuchet MS"/>
          <w:b w:val="1"/>
          <w:sz w:val="32"/>
          <w:szCs w:val="32"/>
        </w:rPr>
      </w:pPr>
      <w:r w:rsidDel="00000000" w:rsidR="00000000" w:rsidRPr="00000000">
        <w:fldChar w:fldCharType="end"/>
      </w:r>
      <w:r w:rsidDel="00000000" w:rsidR="00000000" w:rsidRPr="00000000">
        <w:rPr>
          <w:rFonts w:ascii="Trebuchet MS" w:cs="Trebuchet MS" w:eastAsia="Trebuchet MS" w:hAnsi="Trebuchet MS"/>
          <w:b w:val="1"/>
          <w:sz w:val="32"/>
          <w:szCs w:val="32"/>
          <w:rtl w:val="0"/>
        </w:rPr>
        <w:t xml:space="preserve">Event information</w:t>
      </w:r>
    </w:p>
    <w:p w:rsidR="00000000" w:rsidDel="00000000" w:rsidP="00000000" w:rsidRDefault="00000000" w:rsidRPr="00000000" w14:paraId="0000002E">
      <w:pPr>
        <w:rPr/>
      </w:pPr>
      <w:r w:rsidDel="00000000" w:rsidR="00000000" w:rsidRPr="00000000">
        <w:rPr>
          <w:rtl w:val="0"/>
        </w:rPr>
        <w:t xml:space="preserve">Address: Akkermaalsbos 2, 6708 WB Wageningen</w:t>
      </w:r>
    </w:p>
    <w:p w:rsidR="00000000" w:rsidDel="00000000" w:rsidP="00000000" w:rsidRDefault="00000000" w:rsidRPr="00000000" w14:paraId="0000002F">
      <w:pPr>
        <w:rPr/>
      </w:pPr>
      <w:r w:rsidDel="00000000" w:rsidR="00000000" w:rsidRPr="00000000">
        <w:rPr>
          <w:rtl w:val="0"/>
        </w:rPr>
        <w:t xml:space="preserve">Province: Gelderland</w:t>
      </w:r>
    </w:p>
    <w:p w:rsidR="00000000" w:rsidDel="00000000" w:rsidP="00000000" w:rsidRDefault="00000000" w:rsidRPr="00000000" w14:paraId="00000030">
      <w:pPr>
        <w:rPr/>
      </w:pPr>
      <w:r w:rsidDel="00000000" w:rsidR="00000000" w:rsidRPr="00000000">
        <w:rPr>
          <w:rtl w:val="0"/>
        </w:rPr>
        <w:t xml:space="preserve">Phone: 0317 480 256</w:t>
      </w:r>
    </w:p>
    <w:p w:rsidR="00000000" w:rsidDel="00000000" w:rsidP="00000000" w:rsidRDefault="00000000" w:rsidRPr="00000000" w14:paraId="00000031">
      <w:pPr>
        <w:rPr/>
      </w:pPr>
      <w:r w:rsidDel="00000000" w:rsidR="00000000" w:rsidRPr="00000000">
        <w:rPr>
          <w:rtl w:val="0"/>
        </w:rPr>
      </w:r>
    </w:p>
    <w:p w:rsidR="00000000" w:rsidDel="00000000" w:rsidP="00000000" w:rsidRDefault="00000000" w:rsidRPr="00000000" w14:paraId="00000032">
      <w:pPr>
        <w:rPr/>
      </w:pPr>
      <w:r w:rsidDel="00000000" w:rsidR="00000000" w:rsidRPr="00000000">
        <w:rPr>
          <w:rtl w:val="0"/>
        </w:rPr>
        <w:t xml:space="preserve">Directions can be found at:</w:t>
      </w:r>
    </w:p>
    <w:p w:rsidR="00000000" w:rsidDel="00000000" w:rsidP="00000000" w:rsidRDefault="00000000" w:rsidRPr="00000000" w14:paraId="00000033">
      <w:pPr>
        <w:rPr>
          <w:color w:val="1155cc"/>
        </w:rPr>
      </w:pPr>
      <w:r w:rsidDel="00000000" w:rsidR="00000000" w:rsidRPr="00000000">
        <w:fldChar w:fldCharType="begin"/>
        <w:instrText xml:space="preserve"> HYPERLINK "https://www.wur.nl/en/Research-Results/Research-Institutes/rikilt.htm" </w:instrText>
        <w:fldChar w:fldCharType="separate"/>
      </w:r>
      <w:r w:rsidDel="00000000" w:rsidR="00000000" w:rsidRPr="00000000">
        <w:rPr>
          <w:color w:val="1155cc"/>
          <w:rtl w:val="0"/>
        </w:rPr>
        <w:t xml:space="preserve">https://www.wur.nl/en/Research-Results/Research-Institutes/rikilt.htm</w:t>
      </w:r>
    </w:p>
    <w:p w:rsidR="00000000" w:rsidDel="00000000" w:rsidP="00000000" w:rsidRDefault="00000000" w:rsidRPr="00000000" w14:paraId="00000034">
      <w:pPr>
        <w:rPr>
          <w:u w:val="single"/>
        </w:rPr>
      </w:pPr>
      <w:r w:rsidDel="00000000" w:rsidR="00000000" w:rsidRPr="00000000">
        <w:fldChar w:fldCharType="end"/>
      </w:r>
      <w:r w:rsidDel="00000000" w:rsidR="00000000" w:rsidRPr="00000000">
        <w:rPr>
          <w:rtl w:val="0"/>
        </w:rPr>
      </w:r>
    </w:p>
    <w:p w:rsidR="00000000" w:rsidDel="00000000" w:rsidP="00000000" w:rsidRDefault="00000000" w:rsidRPr="00000000" w14:paraId="00000035">
      <w:pPr>
        <w:rPr>
          <w:u w:val="single"/>
        </w:rPr>
      </w:pPr>
      <w:r w:rsidDel="00000000" w:rsidR="00000000" w:rsidRPr="00000000">
        <w:rPr>
          <w:rtl w:val="0"/>
        </w:rPr>
      </w:r>
    </w:p>
    <w:p w:rsidR="00000000" w:rsidDel="00000000" w:rsidP="00000000" w:rsidRDefault="00000000" w:rsidRPr="00000000" w14:paraId="00000036">
      <w:pPr>
        <w:rPr/>
      </w:pPr>
      <w:r w:rsidDel="00000000" w:rsidR="00000000" w:rsidRPr="00000000">
        <w:rPr>
          <w:u w:val="single"/>
          <w:rtl w:val="0"/>
        </w:rPr>
        <w:t xml:space="preserve">Start time</w:t>
      </w:r>
      <w:r w:rsidDel="00000000" w:rsidR="00000000" w:rsidRPr="00000000">
        <w:rPr>
          <w:rtl w:val="0"/>
        </w:rPr>
        <w:t xml:space="preserve">: Nov 22: 9:30</w:t>
      </w:r>
    </w:p>
    <w:p w:rsidR="00000000" w:rsidDel="00000000" w:rsidP="00000000" w:rsidRDefault="00000000" w:rsidRPr="00000000" w14:paraId="00000037">
      <w:pPr>
        <w:rPr>
          <w:rFonts w:ascii="Trebuchet MS" w:cs="Trebuchet MS" w:eastAsia="Trebuchet MS" w:hAnsi="Trebuchet MS"/>
          <w:b w:val="1"/>
          <w:sz w:val="32"/>
          <w:szCs w:val="32"/>
        </w:rPr>
      </w:pPr>
      <w:r w:rsidDel="00000000" w:rsidR="00000000" w:rsidRPr="00000000">
        <w:rPr>
          <w:u w:val="single"/>
          <w:rtl w:val="0"/>
        </w:rPr>
        <w:t xml:space="preserve">End time</w:t>
      </w:r>
      <w:r w:rsidDel="00000000" w:rsidR="00000000" w:rsidRPr="00000000">
        <w:rPr>
          <w:rtl w:val="0"/>
        </w:rPr>
        <w:t xml:space="preserve">: Nov 22: 17:30</w:t>
      </w:r>
      <w:r w:rsidDel="00000000" w:rsidR="00000000" w:rsidRPr="00000000">
        <w:pict>
          <v:rect style="width:0.0pt;height:1.5pt" o:hr="t" o:hrstd="t" o:hralign="center" fillcolor="#A0A0A0" stroked="f"/>
        </w:pict>
      </w:r>
      <w:bookmarkStart w:colFirst="0" w:colLast="0" w:name="kix.pe7zywamix2g" w:id="1"/>
      <w:bookmarkEnd w:id="1"/>
      <w:r w:rsidDel="00000000" w:rsidR="00000000" w:rsidRPr="00000000">
        <w:rPr>
          <w:rFonts w:ascii="Trebuchet MS" w:cs="Trebuchet MS" w:eastAsia="Trebuchet MS" w:hAnsi="Trebuchet MS"/>
          <w:b w:val="1"/>
          <w:sz w:val="32"/>
          <w:szCs w:val="32"/>
          <w:rtl w:val="0"/>
        </w:rPr>
        <w:t xml:space="preserve">Goal of the Event</w:t>
      </w:r>
    </w:p>
    <w:p w:rsidR="00000000" w:rsidDel="00000000" w:rsidP="00000000" w:rsidRDefault="00000000" w:rsidRPr="00000000" w14:paraId="00000038">
      <w:pPr>
        <w:pStyle w:val="Heading1"/>
        <w:spacing w:after="0" w:before="0" w:lineRule="auto"/>
        <w:rPr>
          <w:rFonts w:ascii="Trebuchet MS" w:cs="Trebuchet MS" w:eastAsia="Trebuchet MS" w:hAnsi="Trebuchet MS"/>
          <w:b w:val="1"/>
          <w:sz w:val="32"/>
          <w:szCs w:val="32"/>
        </w:rPr>
      </w:pPr>
      <w:r w:rsidDel="00000000" w:rsidR="00000000" w:rsidRPr="00000000">
        <w:pict>
          <v:rect style="width:0.0pt;height:1.5pt" o:hr="t" o:hrstd="t" o:hralign="center" fillcolor="#A0A0A0" stroked="f"/>
        </w:pict>
      </w:r>
      <w:bookmarkStart w:colFirst="0" w:colLast="0" w:name="kix.go1fm7bf7i51" w:id="2"/>
      <w:bookmarkEnd w:id="2"/>
      <w:r w:rsidDel="00000000" w:rsidR="00000000" w:rsidRPr="00000000">
        <w:rPr>
          <w:rtl w:val="0"/>
        </w:rPr>
      </w:r>
    </w:p>
    <w:p w:rsidR="00000000" w:rsidDel="00000000" w:rsidP="00000000" w:rsidRDefault="00000000" w:rsidRPr="00000000" w14:paraId="00000039">
      <w:pPr>
        <w:rPr/>
      </w:pPr>
      <w:r w:rsidDel="00000000" w:rsidR="00000000" w:rsidRPr="00000000">
        <w:rPr>
          <w:rtl w:val="0"/>
        </w:rPr>
        <w:t xml:space="preserve">The goal of the BYOD is to create a FAIR data point for RIKILT’s mycotoxin</w:t>
      </w:r>
    </w:p>
    <w:p w:rsidR="00000000" w:rsidDel="00000000" w:rsidP="00000000" w:rsidRDefault="00000000" w:rsidRPr="00000000" w14:paraId="0000003A">
      <w:pPr>
        <w:rPr/>
      </w:pPr>
      <w:r w:rsidDel="00000000" w:rsidR="00000000" w:rsidRPr="00000000">
        <w:rPr>
          <w:rtl w:val="0"/>
        </w:rPr>
        <w:t xml:space="preserve">data and to </w:t>
      </w:r>
      <w:r w:rsidDel="00000000" w:rsidR="00000000" w:rsidRPr="00000000">
        <w:rPr>
          <w:rtl w:val="0"/>
        </w:rPr>
        <w:t xml:space="preserve">demonstrate the benefits of FAIR data</w:t>
      </w:r>
      <w:r w:rsidDel="00000000" w:rsidR="00000000" w:rsidRPr="00000000">
        <w:rPr>
          <w:rtl w:val="0"/>
        </w:rPr>
        <w:t xml:space="preserve"> to a larger community. The results of this BYOD will be presented on December 12, during the Scientific Symposium on FAIR data science in Wageningen, see: </w:t>
      </w:r>
      <w:hyperlink r:id="rId8">
        <w:r w:rsidDel="00000000" w:rsidR="00000000" w:rsidRPr="00000000">
          <w:rPr>
            <w:color w:val="1155cc"/>
            <w:u w:val="single"/>
            <w:rtl w:val="0"/>
          </w:rPr>
          <w:t xml:space="preserve">https://www.wur.nl/en/Value-Creation-Cooperation/WDCC/Show-WDCC/Programme-FAIR-Data-Science.htm</w:t>
        </w:r>
      </w:hyperlink>
      <w:r w:rsidDel="00000000" w:rsidR="00000000" w:rsidRPr="00000000">
        <w:rPr>
          <w:rtl w:val="0"/>
        </w:rPr>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rPr/>
      </w:pPr>
      <w:r w:rsidDel="00000000" w:rsidR="00000000" w:rsidRPr="00000000">
        <w:rPr>
          <w:rtl w:val="0"/>
        </w:rPr>
        <w:t xml:space="preserve"> </w:t>
      </w:r>
    </w:p>
    <w:p w:rsidR="00000000" w:rsidDel="00000000" w:rsidP="00000000" w:rsidRDefault="00000000" w:rsidRPr="00000000" w14:paraId="0000003D">
      <w:pPr>
        <w:rPr/>
      </w:pPr>
      <w:r w:rsidDel="00000000" w:rsidR="00000000" w:rsidRPr="00000000">
        <w:rPr>
          <w:rtl w:val="0"/>
        </w:rPr>
        <w:t xml:space="preserve">The BYOD will be split up in two days:</w:t>
      </w:r>
    </w:p>
    <w:p w:rsidR="00000000" w:rsidDel="00000000" w:rsidP="00000000" w:rsidRDefault="00000000" w:rsidRPr="00000000" w14:paraId="0000003E">
      <w:pPr>
        <w:numPr>
          <w:ilvl w:val="0"/>
          <w:numId w:val="1"/>
        </w:numPr>
        <w:ind w:left="720" w:hanging="360"/>
        <w:rPr>
          <w:u w:val="none"/>
        </w:rPr>
      </w:pPr>
      <w:r w:rsidDel="00000000" w:rsidR="00000000" w:rsidRPr="00000000">
        <w:rPr>
          <w:rtl w:val="0"/>
        </w:rPr>
        <w:t xml:space="preserve">One day session to pinpoint/mature research question together with domain experts, find the right ontologies and define semantic data model.</w:t>
      </w:r>
    </w:p>
    <w:p w:rsidR="00000000" w:rsidDel="00000000" w:rsidP="00000000" w:rsidRDefault="00000000" w:rsidRPr="00000000" w14:paraId="0000003F">
      <w:pPr>
        <w:numPr>
          <w:ilvl w:val="0"/>
          <w:numId w:val="1"/>
        </w:numPr>
        <w:ind w:left="720" w:hanging="360"/>
        <w:rPr>
          <w:u w:val="none"/>
        </w:rPr>
      </w:pPr>
      <w:r w:rsidDel="00000000" w:rsidR="00000000" w:rsidRPr="00000000">
        <w:rPr>
          <w:rtl w:val="0"/>
        </w:rPr>
        <w:t xml:space="preserve">Another day session (perhaps online) after a couple of weeks to do the technical work, and to make the FDP operational within Wageningen HPC Infrastructure.</w:t>
      </w:r>
    </w:p>
    <w:p w:rsidR="00000000" w:rsidDel="00000000" w:rsidP="00000000" w:rsidRDefault="00000000" w:rsidRPr="00000000" w14:paraId="0000004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41">
      <w:pPr>
        <w:rPr>
          <w:rFonts w:ascii="Calibri" w:cs="Calibri" w:eastAsia="Calibri" w:hAnsi="Calibri"/>
        </w:rPr>
      </w:pPr>
      <w:r w:rsidDel="00000000" w:rsidR="00000000" w:rsidRPr="00000000">
        <w:rPr>
          <w:rtl w:val="0"/>
        </w:rPr>
      </w:r>
    </w:p>
    <w:p w:rsidR="00000000" w:rsidDel="00000000" w:rsidP="00000000" w:rsidRDefault="00000000" w:rsidRPr="00000000" w14:paraId="00000042">
      <w:pPr>
        <w:rPr>
          <w:rFonts w:ascii="Calibri" w:cs="Calibri" w:eastAsia="Calibri" w:hAnsi="Calibri"/>
        </w:rPr>
      </w:pPr>
      <w:r w:rsidDel="00000000" w:rsidR="00000000" w:rsidRPr="00000000">
        <w:rPr>
          <w:rtl w:val="0"/>
        </w:rPr>
      </w:r>
    </w:p>
    <w:p w:rsidR="00000000" w:rsidDel="00000000" w:rsidP="00000000" w:rsidRDefault="00000000" w:rsidRPr="00000000" w14:paraId="00000043">
      <w:pPr>
        <w:rPr>
          <w:rFonts w:ascii="Calibri" w:cs="Calibri" w:eastAsia="Calibri" w:hAnsi="Calibri"/>
        </w:rPr>
      </w:pPr>
      <w:r w:rsidDel="00000000" w:rsidR="00000000" w:rsidRPr="00000000">
        <w:rPr>
          <w:rtl w:val="0"/>
        </w:rPr>
      </w:r>
    </w:p>
    <w:p w:rsidR="00000000" w:rsidDel="00000000" w:rsidP="00000000" w:rsidRDefault="00000000" w:rsidRPr="00000000" w14:paraId="00000044">
      <w:pPr>
        <w:rPr>
          <w:rFonts w:ascii="Calibri" w:cs="Calibri" w:eastAsia="Calibri" w:hAnsi="Calibri"/>
        </w:rPr>
      </w:pPr>
      <w:r w:rsidDel="00000000" w:rsidR="00000000" w:rsidRPr="00000000">
        <w:rPr>
          <w:rtl w:val="0"/>
        </w:rPr>
      </w:r>
    </w:p>
    <w:p w:rsidR="00000000" w:rsidDel="00000000" w:rsidP="00000000" w:rsidRDefault="00000000" w:rsidRPr="00000000" w14:paraId="00000045">
      <w:pPr>
        <w:rPr>
          <w:rFonts w:ascii="Calibri" w:cs="Calibri" w:eastAsia="Calibri" w:hAnsi="Calibri"/>
        </w:rPr>
      </w:pPr>
      <w:r w:rsidDel="00000000" w:rsidR="00000000" w:rsidRPr="00000000">
        <w:rPr>
          <w:rtl w:val="0"/>
        </w:rPr>
      </w:r>
    </w:p>
    <w:p w:rsidR="00000000" w:rsidDel="00000000" w:rsidP="00000000" w:rsidRDefault="00000000" w:rsidRPr="00000000" w14:paraId="00000046">
      <w:pPr>
        <w:rPr>
          <w:rFonts w:ascii="Calibri" w:cs="Calibri" w:eastAsia="Calibri" w:hAnsi="Calibri"/>
        </w:rPr>
      </w:pPr>
      <w:r w:rsidDel="00000000" w:rsidR="00000000" w:rsidRPr="00000000">
        <w:rPr>
          <w:rtl w:val="0"/>
        </w:rPr>
      </w:r>
    </w:p>
    <w:p w:rsidR="00000000" w:rsidDel="00000000" w:rsidP="00000000" w:rsidRDefault="00000000" w:rsidRPr="00000000" w14:paraId="00000047">
      <w:pPr>
        <w:rPr>
          <w:rFonts w:ascii="Calibri" w:cs="Calibri" w:eastAsia="Calibri" w:hAnsi="Calibri"/>
        </w:rPr>
      </w:pPr>
      <w:r w:rsidDel="00000000" w:rsidR="00000000" w:rsidRPr="00000000">
        <w:rPr>
          <w:rtl w:val="0"/>
        </w:rPr>
      </w:r>
    </w:p>
    <w:p w:rsidR="00000000" w:rsidDel="00000000" w:rsidP="00000000" w:rsidRDefault="00000000" w:rsidRPr="00000000" w14:paraId="00000048">
      <w:pPr>
        <w:rPr>
          <w:rFonts w:ascii="Calibri" w:cs="Calibri" w:eastAsia="Calibri" w:hAnsi="Calibri"/>
        </w:rPr>
      </w:pPr>
      <w:r w:rsidDel="00000000" w:rsidR="00000000" w:rsidRPr="00000000">
        <w:rPr>
          <w:rtl w:val="0"/>
        </w:rPr>
      </w:r>
    </w:p>
    <w:p w:rsidR="00000000" w:rsidDel="00000000" w:rsidP="00000000" w:rsidRDefault="00000000" w:rsidRPr="00000000" w14:paraId="00000049">
      <w:pPr>
        <w:rPr>
          <w:rFonts w:ascii="Calibri" w:cs="Calibri" w:eastAsia="Calibri" w:hAnsi="Calibri"/>
        </w:rPr>
      </w:pPr>
      <w:r w:rsidDel="00000000" w:rsidR="00000000" w:rsidRPr="00000000">
        <w:rPr>
          <w:rtl w:val="0"/>
        </w:rPr>
      </w:r>
    </w:p>
    <w:p w:rsidR="00000000" w:rsidDel="00000000" w:rsidP="00000000" w:rsidRDefault="00000000" w:rsidRPr="00000000" w14:paraId="0000004A">
      <w:pPr>
        <w:rPr>
          <w:rFonts w:ascii="Calibri" w:cs="Calibri" w:eastAsia="Calibri" w:hAnsi="Calibri"/>
        </w:rPr>
      </w:pPr>
      <w:r w:rsidDel="00000000" w:rsidR="00000000" w:rsidRPr="00000000">
        <w:rPr>
          <w:rtl w:val="0"/>
        </w:rPr>
      </w:r>
    </w:p>
    <w:p w:rsidR="00000000" w:rsidDel="00000000" w:rsidP="00000000" w:rsidRDefault="00000000" w:rsidRPr="00000000" w14:paraId="0000004B">
      <w:pPr>
        <w:rPr>
          <w:rFonts w:ascii="Calibri" w:cs="Calibri" w:eastAsia="Calibri" w:hAnsi="Calibri"/>
        </w:rPr>
      </w:pPr>
      <w:r w:rsidDel="00000000" w:rsidR="00000000" w:rsidRPr="00000000">
        <w:rPr>
          <w:rtl w:val="0"/>
        </w:rPr>
      </w:r>
    </w:p>
    <w:p w:rsidR="00000000" w:rsidDel="00000000" w:rsidP="00000000" w:rsidRDefault="00000000" w:rsidRPr="00000000" w14:paraId="0000004C">
      <w:pPr>
        <w:rPr>
          <w:rFonts w:ascii="Calibri" w:cs="Calibri" w:eastAsia="Calibri" w:hAnsi="Calibri"/>
        </w:rPr>
      </w:pPr>
      <w:r w:rsidDel="00000000" w:rsidR="00000000" w:rsidRPr="00000000">
        <w:rPr>
          <w:rtl w:val="0"/>
        </w:rPr>
      </w:r>
    </w:p>
    <w:p w:rsidR="00000000" w:rsidDel="00000000" w:rsidP="00000000" w:rsidRDefault="00000000" w:rsidRPr="00000000" w14:paraId="0000004D">
      <w:pPr>
        <w:rPr>
          <w:rFonts w:ascii="Calibri" w:cs="Calibri" w:eastAsia="Calibri" w:hAnsi="Calibri"/>
        </w:rPr>
      </w:pPr>
      <w:r w:rsidDel="00000000" w:rsidR="00000000" w:rsidRPr="00000000">
        <w:rPr>
          <w:rtl w:val="0"/>
        </w:rPr>
      </w:r>
    </w:p>
    <w:p w:rsidR="00000000" w:rsidDel="00000000" w:rsidP="00000000" w:rsidRDefault="00000000" w:rsidRPr="00000000" w14:paraId="0000004E">
      <w:pPr>
        <w:rPr>
          <w:rFonts w:ascii="Trebuchet MS" w:cs="Trebuchet MS" w:eastAsia="Trebuchet MS" w:hAnsi="Trebuchet MS"/>
          <w:b w:val="1"/>
          <w:color w:val="666666"/>
          <w:sz w:val="24"/>
          <w:szCs w:val="24"/>
        </w:rPr>
      </w:pPr>
      <w:r w:rsidDel="00000000" w:rsidR="00000000" w:rsidRPr="00000000">
        <w:rPr>
          <w:rFonts w:ascii="Trebuchet MS" w:cs="Trebuchet MS" w:eastAsia="Trebuchet MS" w:hAnsi="Trebuchet MS"/>
          <w:b w:val="1"/>
          <w:color w:val="666666"/>
          <w:sz w:val="24"/>
          <w:szCs w:val="24"/>
          <w:rtl w:val="0"/>
        </w:rPr>
        <w:t xml:space="preserve">Driving research questions</w:t>
      </w:r>
    </w:p>
    <w:p w:rsidR="00000000" w:rsidDel="00000000" w:rsidP="00000000" w:rsidRDefault="00000000" w:rsidRPr="00000000" w14:paraId="0000004F">
      <w:pPr>
        <w:rPr/>
      </w:pPr>
      <w:r w:rsidDel="00000000" w:rsidR="00000000" w:rsidRPr="00000000">
        <w:rPr>
          <w:rtl w:val="0"/>
        </w:rPr>
        <w:t xml:space="preserve">Are we able to combine different data sources within WUR and semantic web resources online based on FAIR data principles.</w:t>
      </w:r>
      <w:r w:rsidDel="00000000" w:rsidR="00000000" w:rsidRPr="00000000">
        <w:rPr>
          <w:rtl w:val="0"/>
        </w:rPr>
        <w:t xml:space="preserve"> </w:t>
      </w:r>
    </w:p>
    <w:p w:rsidR="00000000" w:rsidDel="00000000" w:rsidP="00000000" w:rsidRDefault="00000000" w:rsidRPr="00000000" w14:paraId="00000050">
      <w:pPr>
        <w:pStyle w:val="Heading3"/>
        <w:spacing w:after="0" w:before="160" w:lineRule="auto"/>
        <w:rPr>
          <w:rFonts w:ascii="Trebuchet MS" w:cs="Trebuchet MS" w:eastAsia="Trebuchet MS" w:hAnsi="Trebuchet MS"/>
          <w:b w:val="1"/>
          <w:color w:val="666666"/>
          <w:sz w:val="24"/>
          <w:szCs w:val="24"/>
        </w:rPr>
      </w:pPr>
      <w:r w:rsidDel="00000000" w:rsidR="00000000" w:rsidRPr="00000000">
        <w:pict>
          <v:rect style="width:0.0pt;height:1.5pt" o:hr="t" o:hrstd="t" o:hralign="center" fillcolor="#A0A0A0" stroked="f"/>
        </w:pict>
      </w:r>
      <w:bookmarkStart w:colFirst="0" w:colLast="0" w:name="kix.vpw9kand1aca" w:id="3"/>
      <w:bookmarkEnd w:id="3"/>
      <w:r w:rsidDel="00000000" w:rsidR="00000000" w:rsidRPr="00000000">
        <w:rPr>
          <w:rFonts w:ascii="Trebuchet MS" w:cs="Trebuchet MS" w:eastAsia="Trebuchet MS" w:hAnsi="Trebuchet MS"/>
          <w:b w:val="1"/>
          <w:color w:val="666666"/>
          <w:sz w:val="24"/>
          <w:szCs w:val="24"/>
          <w:rtl w:val="0"/>
        </w:rPr>
        <w:t xml:space="preserve">Data Owner Section</w:t>
      </w:r>
    </w:p>
    <w:p w:rsidR="00000000" w:rsidDel="00000000" w:rsidP="00000000" w:rsidRDefault="00000000" w:rsidRPr="00000000" w14:paraId="0000005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52">
      <w:pPr>
        <w:rPr/>
      </w:pPr>
      <w:r w:rsidDel="00000000" w:rsidR="00000000" w:rsidRPr="00000000">
        <w:rPr>
          <w:rtl w:val="0"/>
        </w:rPr>
      </w:r>
    </w:p>
    <w:p w:rsidR="00000000" w:rsidDel="00000000" w:rsidP="00000000" w:rsidRDefault="00000000" w:rsidRPr="00000000" w14:paraId="00000053">
      <w:pPr>
        <w:rPr/>
      </w:pPr>
      <w:r w:rsidDel="00000000" w:rsidR="00000000" w:rsidRPr="00000000">
        <w:rPr>
          <w:rtl w:val="0"/>
        </w:rPr>
        <w:t xml:space="preserve">Wheat Mycotoxin Data : </w:t>
      </w:r>
    </w:p>
    <w:p w:rsidR="00000000" w:rsidDel="00000000" w:rsidP="00000000" w:rsidRDefault="00000000" w:rsidRPr="00000000" w14:paraId="00000054">
      <w:pPr>
        <w:rPr/>
      </w:pPr>
      <w:r w:rsidDel="00000000" w:rsidR="00000000" w:rsidRPr="00000000">
        <w:rPr>
          <w:rtl w:val="0"/>
        </w:rPr>
        <w:t xml:space="preserve">(Cheng)</w:t>
      </w:r>
    </w:p>
    <w:p w:rsidR="00000000" w:rsidDel="00000000" w:rsidP="00000000" w:rsidRDefault="00000000" w:rsidRPr="00000000" w14:paraId="00000055">
      <w:pPr>
        <w:rPr/>
      </w:pPr>
      <w:r w:rsidDel="00000000" w:rsidR="00000000" w:rsidRPr="00000000">
        <w:rPr>
          <w:rtl w:val="0"/>
        </w:rPr>
      </w:r>
    </w:p>
    <w:p w:rsidR="00000000" w:rsidDel="00000000" w:rsidP="00000000" w:rsidRDefault="00000000" w:rsidRPr="00000000" w14:paraId="00000056">
      <w:pPr>
        <w:rPr/>
      </w:pPr>
      <w:r w:rsidDel="00000000" w:rsidR="00000000" w:rsidRPr="00000000">
        <w:rPr>
          <w:rtl w:val="0"/>
        </w:rPr>
        <w:t xml:space="preserve">Crop Passport :</w:t>
      </w:r>
    </w:p>
    <w:p w:rsidR="00000000" w:rsidDel="00000000" w:rsidP="00000000" w:rsidRDefault="00000000" w:rsidRPr="00000000" w14:paraId="00000057">
      <w:pPr>
        <w:rPr/>
      </w:pPr>
      <w:r w:rsidDel="00000000" w:rsidR="00000000" w:rsidRPr="00000000">
        <w:rPr>
          <w:rtl w:val="0"/>
        </w:rPr>
        <w:t xml:space="preserve">Wheat data from Centre for Genetic Resources (CGN)</w:t>
      </w:r>
    </w:p>
    <w:p w:rsidR="00000000" w:rsidDel="00000000" w:rsidP="00000000" w:rsidRDefault="00000000" w:rsidRPr="00000000" w14:paraId="00000058">
      <w:pPr>
        <w:rPr/>
      </w:pPr>
      <w:r w:rsidDel="00000000" w:rsidR="00000000" w:rsidRPr="00000000">
        <w:rPr>
          <w:rtl w:val="0"/>
        </w:rPr>
        <w:t xml:space="preserve">Transformation to RDF, ontology “</w:t>
      </w:r>
      <w:hyperlink r:id="rId9">
        <w:r w:rsidDel="00000000" w:rsidR="00000000" w:rsidRPr="00000000">
          <w:rPr>
            <w:color w:val="1155cc"/>
            <w:u w:val="single"/>
            <w:rtl w:val="0"/>
          </w:rPr>
          <w:t xml:space="preserve">Multicrop Passport Descriptor</w:t>
        </w:r>
      </w:hyperlink>
      <w:r w:rsidDel="00000000" w:rsidR="00000000" w:rsidRPr="00000000">
        <w:rPr>
          <w:rtl w:val="0"/>
        </w:rPr>
        <w:t xml:space="preserve">” </w:t>
      </w:r>
    </w:p>
    <w:p w:rsidR="00000000" w:rsidDel="00000000" w:rsidP="00000000" w:rsidRDefault="00000000" w:rsidRPr="00000000" w14:paraId="00000059">
      <w:pPr>
        <w:rPr/>
      </w:pPr>
      <w:r w:rsidDel="00000000" w:rsidR="00000000" w:rsidRPr="00000000">
        <w:rPr>
          <w:rtl w:val="0"/>
        </w:rPr>
        <w:t xml:space="preserve">(Matthijs / Eliana)</w:t>
      </w:r>
    </w:p>
    <w:p w:rsidR="00000000" w:rsidDel="00000000" w:rsidP="00000000" w:rsidRDefault="00000000" w:rsidRPr="00000000" w14:paraId="0000005A">
      <w:pPr>
        <w:rPr/>
      </w:pPr>
      <w:r w:rsidDel="00000000" w:rsidR="00000000" w:rsidRPr="00000000">
        <w:rPr>
          <w:rtl w:val="0"/>
        </w:rPr>
      </w:r>
    </w:p>
    <w:p w:rsidR="00000000" w:rsidDel="00000000" w:rsidP="00000000" w:rsidRDefault="00000000" w:rsidRPr="00000000" w14:paraId="0000005B">
      <w:pPr>
        <w:rPr/>
      </w:pPr>
      <w:r w:rsidDel="00000000" w:rsidR="00000000" w:rsidRPr="00000000">
        <w:rPr>
          <w:rtl w:val="0"/>
        </w:rPr>
        <w:t xml:space="preserve">Fusarium : </w:t>
      </w:r>
    </w:p>
    <w:p w:rsidR="00000000" w:rsidDel="00000000" w:rsidP="00000000" w:rsidRDefault="00000000" w:rsidRPr="00000000" w14:paraId="0000005C">
      <w:pPr>
        <w:rPr/>
      </w:pPr>
      <w:r w:rsidDel="00000000" w:rsidR="00000000" w:rsidRPr="00000000">
        <w:rPr>
          <w:rtl w:val="0"/>
        </w:rPr>
        <w:t xml:space="preserve">Fusarium species and their potential toxin profile</w:t>
      </w:r>
    </w:p>
    <w:p w:rsidR="00000000" w:rsidDel="00000000" w:rsidP="00000000" w:rsidRDefault="00000000" w:rsidRPr="00000000" w14:paraId="0000005D">
      <w:pPr>
        <w:rPr/>
      </w:pPr>
      <w:r w:rsidDel="00000000" w:rsidR="00000000" w:rsidRPr="00000000">
        <w:rPr>
          <w:rtl w:val="0"/>
        </w:rPr>
        <w:t xml:space="preserve">Toxin profile was limited to T2-toxin, HT2-toxin, 3ADON, 15-ADON, NIV, Zearalenone and Fumonisin, which are strictly regulated in food and feed. Profile was estimated based on species complex information.</w:t>
      </w:r>
    </w:p>
    <w:p w:rsidR="00000000" w:rsidDel="00000000" w:rsidP="00000000" w:rsidRDefault="00000000" w:rsidRPr="00000000" w14:paraId="0000005E">
      <w:pPr>
        <w:rPr/>
      </w:pPr>
      <w:r w:rsidDel="00000000" w:rsidR="00000000" w:rsidRPr="00000000">
        <w:rPr>
          <w:rtl w:val="0"/>
        </w:rPr>
        <w:t xml:space="preserve">The data was transformed to RDF using a custom perl script.</w:t>
      </w:r>
    </w:p>
    <w:p w:rsidR="00000000" w:rsidDel="00000000" w:rsidP="00000000" w:rsidRDefault="00000000" w:rsidRPr="00000000" w14:paraId="0000005F">
      <w:pPr>
        <w:rPr>
          <w:rFonts w:ascii="Trebuchet MS" w:cs="Trebuchet MS" w:eastAsia="Trebuchet MS" w:hAnsi="Trebuchet MS"/>
          <w:sz w:val="32"/>
          <w:szCs w:val="32"/>
        </w:rPr>
      </w:pPr>
      <w:r w:rsidDel="00000000" w:rsidR="00000000" w:rsidRPr="00000000">
        <w:rPr>
          <w:rtl w:val="0"/>
        </w:rPr>
        <w:t xml:space="preserve">(Balazs)</w:t>
        <w:tab/>
        <w:tab/>
      </w:r>
      <w:r w:rsidDel="00000000" w:rsidR="00000000" w:rsidRPr="00000000">
        <w:rPr>
          <w:rtl w:val="0"/>
        </w:rPr>
      </w:r>
    </w:p>
    <w:p w:rsidR="00000000" w:rsidDel="00000000" w:rsidP="00000000" w:rsidRDefault="00000000" w:rsidRPr="00000000" w14:paraId="00000060">
      <w:pPr>
        <w:pStyle w:val="Heading1"/>
        <w:spacing w:after="0" w:before="240" w:lineRule="auto"/>
        <w:rPr>
          <w:sz w:val="20"/>
          <w:szCs w:val="20"/>
        </w:rPr>
      </w:pPr>
      <w:r w:rsidDel="00000000" w:rsidR="00000000" w:rsidRPr="00000000">
        <w:rPr>
          <w:rtl w:val="0"/>
        </w:rPr>
      </w:r>
    </w:p>
    <w:p w:rsidR="00000000" w:rsidDel="00000000" w:rsidP="00000000" w:rsidRDefault="00000000" w:rsidRPr="00000000" w14:paraId="00000061">
      <w:pPr>
        <w:pStyle w:val="Heading1"/>
        <w:spacing w:after="0" w:before="240" w:lineRule="auto"/>
        <w:rPr>
          <w:rFonts w:ascii="Trebuchet MS" w:cs="Trebuchet MS" w:eastAsia="Trebuchet MS" w:hAnsi="Trebuchet MS"/>
          <w:sz w:val="32"/>
          <w:szCs w:val="32"/>
        </w:rPr>
      </w:pPr>
      <w:r w:rsidDel="00000000" w:rsidR="00000000" w:rsidRPr="00000000">
        <w:pict>
          <v:rect style="width:0.0pt;height:1.5pt" o:hr="t" o:hrstd="t" o:hralign="center" fillcolor="#A0A0A0" stroked="f"/>
        </w:pict>
      </w:r>
      <w:bookmarkStart w:colFirst="0" w:colLast="0" w:name="kix.yq9mi3qt9uai" w:id="4"/>
      <w:bookmarkEnd w:id="4"/>
      <w:r w:rsidDel="00000000" w:rsidR="00000000" w:rsidRPr="00000000">
        <w:rPr>
          <w:rtl w:val="0"/>
        </w:rPr>
      </w:r>
    </w:p>
    <w:bookmarkStart w:colFirst="0" w:colLast="0" w:name="kix.yarscjxqtfug" w:id="5"/>
    <w:bookmarkEnd w:id="5"/>
    <w:p w:rsidR="00000000" w:rsidDel="00000000" w:rsidP="00000000" w:rsidRDefault="00000000" w:rsidRPr="00000000" w14:paraId="00000062">
      <w:pPr>
        <w:pStyle w:val="Heading1"/>
        <w:spacing w:after="0" w:before="240" w:lineRule="auto"/>
        <w:rPr>
          <w:rFonts w:ascii="Trebuchet MS" w:cs="Trebuchet MS" w:eastAsia="Trebuchet MS" w:hAnsi="Trebuchet MS"/>
          <w:b w:val="1"/>
          <w:sz w:val="32"/>
          <w:szCs w:val="32"/>
        </w:rPr>
      </w:pPr>
      <w:r w:rsidDel="00000000" w:rsidR="00000000" w:rsidRPr="00000000">
        <w:rPr>
          <w:rFonts w:ascii="Trebuchet MS" w:cs="Trebuchet MS" w:eastAsia="Trebuchet MS" w:hAnsi="Trebuchet MS"/>
          <w:b w:val="1"/>
          <w:sz w:val="32"/>
          <w:szCs w:val="32"/>
          <w:rtl w:val="0"/>
        </w:rPr>
        <w:t xml:space="preserve">Interoperability Experts Section</w:t>
      </w:r>
    </w:p>
    <w:p w:rsidR="00000000" w:rsidDel="00000000" w:rsidP="00000000" w:rsidRDefault="00000000" w:rsidRPr="00000000" w14:paraId="00000063">
      <w:pPr>
        <w:rPr>
          <w:b w:val="1"/>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64">
      <w:pPr>
        <w:pStyle w:val="Heading2"/>
        <w:spacing w:after="0" w:before="200" w:lineRule="auto"/>
        <w:rPr>
          <w:rFonts w:ascii="Trebuchet MS" w:cs="Trebuchet MS" w:eastAsia="Trebuchet MS" w:hAnsi="Trebuchet MS"/>
          <w:b w:val="1"/>
          <w:sz w:val="26"/>
          <w:szCs w:val="26"/>
        </w:rPr>
      </w:pPr>
      <w:r w:rsidDel="00000000" w:rsidR="00000000" w:rsidRPr="00000000">
        <w:rPr>
          <w:rFonts w:ascii="Trebuchet MS" w:cs="Trebuchet MS" w:eastAsia="Trebuchet MS" w:hAnsi="Trebuchet MS"/>
          <w:b w:val="1"/>
          <w:sz w:val="26"/>
          <w:szCs w:val="26"/>
          <w:rtl w:val="0"/>
        </w:rPr>
        <w:t xml:space="preserve">Available </w:t>
      </w:r>
      <w:bookmarkStart w:colFirst="0" w:colLast="0" w:name="kix.crgmrtddbcbh" w:id="6"/>
      <w:bookmarkEnd w:id="6"/>
      <w:r w:rsidDel="00000000" w:rsidR="00000000" w:rsidRPr="00000000">
        <w:rPr>
          <w:rFonts w:ascii="Trebuchet MS" w:cs="Trebuchet MS" w:eastAsia="Trebuchet MS" w:hAnsi="Trebuchet MS"/>
          <w:b w:val="1"/>
          <w:sz w:val="26"/>
          <w:szCs w:val="26"/>
          <w:rtl w:val="0"/>
        </w:rPr>
        <w:t xml:space="preserve">Linked Data </w:t>
      </w:r>
    </w:p>
    <w:p w:rsidR="00000000" w:rsidDel="00000000" w:rsidP="00000000" w:rsidRDefault="00000000" w:rsidRPr="00000000" w14:paraId="00000065">
      <w:pPr>
        <w:ind w:left="720" w:firstLine="0"/>
        <w:rPr/>
      </w:pPr>
      <w:r w:rsidDel="00000000" w:rsidR="00000000" w:rsidRPr="00000000">
        <w:rPr>
          <w:rtl w:val="0"/>
        </w:rPr>
      </w:r>
    </w:p>
    <w:p w:rsidR="00000000" w:rsidDel="00000000" w:rsidP="00000000" w:rsidRDefault="00000000" w:rsidRPr="00000000" w14:paraId="00000066">
      <w:pPr>
        <w:rPr>
          <w:i w:val="1"/>
          <w:color w:val="999999"/>
        </w:rPr>
      </w:pPr>
      <w:commentRangeStart w:id="0"/>
      <w:r w:rsidDel="00000000" w:rsidR="00000000" w:rsidRPr="00000000">
        <w:rPr>
          <w:i w:val="1"/>
          <w:color w:val="999999"/>
          <w:rtl w:val="0"/>
        </w:rPr>
        <w:t xml:space="preserve">Data that we can easily link to because we have access to it, and experience with.</w:t>
      </w:r>
    </w:p>
    <w:p w:rsidR="00000000" w:rsidDel="00000000" w:rsidP="00000000" w:rsidRDefault="00000000" w:rsidRPr="00000000" w14:paraId="00000067">
      <w:pPr>
        <w:numPr>
          <w:ilvl w:val="0"/>
          <w:numId w:val="5"/>
        </w:numPr>
        <w:ind w:left="720" w:hanging="360"/>
      </w:pPr>
      <w:r w:rsidDel="00000000" w:rsidR="00000000" w:rsidRPr="00000000">
        <w:rPr>
          <w:rtl w:val="0"/>
        </w:rPr>
        <w:t xml:space="preserve">EBI Linked Data sources (</w:t>
      </w:r>
      <w:hyperlink r:id="rId10">
        <w:r w:rsidDel="00000000" w:rsidR="00000000" w:rsidRPr="00000000">
          <w:rPr>
            <w:color w:val="1155cc"/>
            <w:u w:val="single"/>
            <w:rtl w:val="0"/>
          </w:rPr>
          <w:t xml:space="preserve">http://www.ebi.ac.uk/rdf/</w:t>
        </w:r>
      </w:hyperlink>
      <w:r w:rsidDel="00000000" w:rsidR="00000000" w:rsidRPr="00000000">
        <w:rPr>
          <w:rtl w:val="0"/>
        </w:rPr>
        <w:t xml:space="preserve">)</w:t>
      </w:r>
    </w:p>
    <w:p w:rsidR="00000000" w:rsidDel="00000000" w:rsidP="00000000" w:rsidRDefault="00000000" w:rsidRPr="00000000" w14:paraId="00000068">
      <w:pPr>
        <w:rPr/>
      </w:pPr>
      <w:r w:rsidDel="00000000" w:rsidR="00000000" w:rsidRPr="00000000">
        <w:rPr>
          <w:rtl w:val="0"/>
        </w:rPr>
      </w:r>
    </w:p>
    <w:p w:rsidR="00000000" w:rsidDel="00000000" w:rsidP="00000000" w:rsidRDefault="00000000" w:rsidRPr="00000000" w14:paraId="00000069">
      <w:pPr>
        <w:numPr>
          <w:ilvl w:val="0"/>
          <w:numId w:val="13"/>
        </w:numPr>
        <w:ind w:left="720" w:hanging="360"/>
        <w:rPr>
          <w:u w:val="none"/>
        </w:rPr>
      </w:pPr>
      <w:r w:rsidDel="00000000" w:rsidR="00000000" w:rsidRPr="00000000">
        <w:rPr>
          <w:rtl w:val="0"/>
        </w:rPr>
        <w:t xml:space="preserve">Agroportal: Crop ontology: </w:t>
      </w:r>
      <w:hyperlink r:id="rId11">
        <w:r w:rsidDel="00000000" w:rsidR="00000000" w:rsidRPr="00000000">
          <w:rPr>
            <w:color w:val="1155cc"/>
            <w:u w:val="single"/>
            <w:rtl w:val="0"/>
          </w:rPr>
          <w:t xml:space="preserve">http://www.cropontology.org/</w:t>
        </w:r>
      </w:hyperlink>
      <w:r w:rsidDel="00000000" w:rsidR="00000000" w:rsidRPr="00000000">
        <w:rPr>
          <w:rtl w:val="0"/>
        </w:rPr>
      </w:r>
    </w:p>
    <w:p w:rsidR="00000000" w:rsidDel="00000000" w:rsidP="00000000" w:rsidRDefault="00000000" w:rsidRPr="00000000" w14:paraId="0000006A">
      <w:pPr>
        <w:numPr>
          <w:ilvl w:val="1"/>
          <w:numId w:val="13"/>
        </w:numPr>
        <w:ind w:left="1440" w:hanging="360"/>
        <w:rPr>
          <w:u w:val="none"/>
        </w:rPr>
      </w:pPr>
      <w:r w:rsidDel="00000000" w:rsidR="00000000" w:rsidRPr="00000000">
        <w:rPr>
          <w:rtl w:val="0"/>
        </w:rPr>
        <w:t xml:space="preserve">Wheat: </w:t>
      </w:r>
      <w:hyperlink r:id="rId12">
        <w:r w:rsidDel="00000000" w:rsidR="00000000" w:rsidRPr="00000000">
          <w:rPr>
            <w:color w:val="1155cc"/>
            <w:u w:val="single"/>
            <w:rtl w:val="0"/>
          </w:rPr>
          <w:t xml:space="preserve">http://www.cropontology.org/ontology/CO_321/Wheat</w:t>
        </w:r>
      </w:hyperlink>
      <w:r w:rsidDel="00000000" w:rsidR="00000000" w:rsidRPr="00000000">
        <w:rPr>
          <w:rtl w:val="0"/>
        </w:rPr>
      </w:r>
    </w:p>
    <w:p w:rsidR="00000000" w:rsidDel="00000000" w:rsidP="00000000" w:rsidRDefault="00000000" w:rsidRPr="00000000" w14:paraId="0000006B">
      <w:pPr>
        <w:numPr>
          <w:ilvl w:val="0"/>
          <w:numId w:val="13"/>
        </w:numPr>
        <w:ind w:left="720" w:hanging="360"/>
        <w:rPr>
          <w:u w:val="none"/>
        </w:rPr>
      </w:pPr>
      <w:r w:rsidDel="00000000" w:rsidR="00000000" w:rsidRPr="00000000">
        <w:rPr>
          <w:rtl w:val="0"/>
        </w:rPr>
        <w:t xml:space="preserve">Agrovoc: </w:t>
      </w:r>
      <w:hyperlink r:id="rId13">
        <w:r w:rsidDel="00000000" w:rsidR="00000000" w:rsidRPr="00000000">
          <w:rPr>
            <w:color w:val="1155cc"/>
            <w:u w:val="single"/>
            <w:rtl w:val="0"/>
          </w:rPr>
          <w:t xml:space="preserve">http://aims.fao.org/vest-registry/vocabularies/agrovoc</w:t>
        </w:r>
      </w:hyperlink>
      <w:commentRangeEnd w:id="0"/>
      <w:r w:rsidDel="00000000" w:rsidR="00000000" w:rsidRPr="00000000">
        <w:commentReference w:id="0"/>
      </w:r>
      <w:r w:rsidDel="00000000" w:rsidR="00000000" w:rsidRPr="00000000">
        <w:rPr>
          <w:rtl w:val="0"/>
        </w:rPr>
        <w:t xml:space="preserve"> </w:t>
      </w:r>
    </w:p>
    <w:p w:rsidR="00000000" w:rsidDel="00000000" w:rsidP="00000000" w:rsidRDefault="00000000" w:rsidRPr="00000000" w14:paraId="0000006C">
      <w:pPr>
        <w:numPr>
          <w:ilvl w:val="0"/>
          <w:numId w:val="13"/>
        </w:numPr>
        <w:ind w:left="720" w:hanging="360"/>
        <w:rPr>
          <w:u w:val="none"/>
        </w:rPr>
      </w:pPr>
      <w:r w:rsidDel="00000000" w:rsidR="00000000" w:rsidRPr="00000000">
        <w:rPr>
          <w:rtl w:val="0"/>
        </w:rPr>
        <w:t xml:space="preserve">CIARD Ring</w:t>
      </w:r>
      <w:r w:rsidDel="00000000" w:rsidR="00000000" w:rsidRPr="00000000">
        <w:rPr>
          <w:rtl w:val="0"/>
        </w:rPr>
      </w:r>
    </w:p>
    <w:p w:rsidR="00000000" w:rsidDel="00000000" w:rsidP="00000000" w:rsidRDefault="00000000" w:rsidRPr="00000000" w14:paraId="0000006D">
      <w:pPr>
        <w:numPr>
          <w:ilvl w:val="0"/>
          <w:numId w:val="5"/>
        </w:numPr>
        <w:ind w:left="720" w:hanging="360"/>
      </w:pPr>
      <w:r w:rsidDel="00000000" w:rsidR="00000000" w:rsidRPr="00000000">
        <w:rPr>
          <w:rtl w:val="0"/>
        </w:rPr>
        <w:t xml:space="preserve">Wikidata (general, but has a Tree of Life effort, and collab with GeneWiki)</w:t>
      </w:r>
    </w:p>
    <w:p w:rsidR="00000000" w:rsidDel="00000000" w:rsidP="00000000" w:rsidRDefault="00000000" w:rsidRPr="00000000" w14:paraId="0000006E">
      <w:pPr>
        <w:numPr>
          <w:ilvl w:val="0"/>
          <w:numId w:val="5"/>
        </w:numPr>
        <w:ind w:left="720" w:hanging="360"/>
        <w:rPr>
          <w:u w:val="none"/>
        </w:rPr>
      </w:pPr>
      <w:r w:rsidDel="00000000" w:rsidR="00000000" w:rsidRPr="00000000">
        <w:rPr>
          <w:rtl w:val="0"/>
        </w:rPr>
        <w:t xml:space="preserve">Crop Passport : </w:t>
      </w:r>
      <w:hyperlink r:id="rId14">
        <w:r w:rsidDel="00000000" w:rsidR="00000000" w:rsidRPr="00000000">
          <w:rPr>
            <w:rFonts w:ascii="Roboto" w:cs="Roboto" w:eastAsia="Roboto" w:hAnsi="Roboto"/>
            <w:color w:val="007bff"/>
            <w:sz w:val="24"/>
            <w:szCs w:val="24"/>
            <w:highlight w:val="white"/>
            <w:u w:val="single"/>
            <w:rtl w:val="0"/>
          </w:rPr>
          <w:t xml:space="preserve">Centre for Genetic Resources, the Netherlands</w:t>
        </w:r>
      </w:hyperlink>
      <w:r w:rsidDel="00000000" w:rsidR="00000000" w:rsidRPr="00000000">
        <w:rPr>
          <w:rtl w:val="0"/>
        </w:rPr>
        <w:t xml:space="preserve"> (Wageningen)</w:t>
      </w:r>
    </w:p>
    <w:p w:rsidR="00000000" w:rsidDel="00000000" w:rsidP="00000000" w:rsidRDefault="00000000" w:rsidRPr="00000000" w14:paraId="0000006F">
      <w:pPr>
        <w:numPr>
          <w:ilvl w:val="0"/>
          <w:numId w:val="5"/>
        </w:numPr>
        <w:ind w:left="720" w:hanging="360"/>
        <w:rPr>
          <w:u w:val="none"/>
        </w:rPr>
      </w:pPr>
      <w:r w:rsidDel="00000000" w:rsidR="00000000" w:rsidRPr="00000000">
        <w:rPr>
          <w:rtl w:val="0"/>
        </w:rPr>
        <w:t xml:space="preserve">Ontology of units and measurements: </w:t>
      </w:r>
      <w:hyperlink r:id="rId15">
        <w:r w:rsidDel="00000000" w:rsidR="00000000" w:rsidRPr="00000000">
          <w:rPr>
            <w:color w:val="1155cc"/>
            <w:u w:val="single"/>
            <w:rtl w:val="0"/>
          </w:rPr>
          <w:t xml:space="preserve">https://dl.acm.org/citation.cfm?id=2595055</w:t>
        </w:r>
      </w:hyperlink>
      <w:r w:rsidDel="00000000" w:rsidR="00000000" w:rsidRPr="00000000">
        <w:rPr>
          <w:rtl w:val="0"/>
        </w:rPr>
        <w:t xml:space="preserve"> (Wageningen UR)</w:t>
      </w:r>
      <w:r w:rsidDel="00000000" w:rsidR="00000000" w:rsidRPr="00000000">
        <w:rPr>
          <w:rtl w:val="0"/>
        </w:rPr>
      </w:r>
    </w:p>
    <w:p w:rsidR="00000000" w:rsidDel="00000000" w:rsidP="00000000" w:rsidRDefault="00000000" w:rsidRPr="00000000" w14:paraId="00000070">
      <w:pPr>
        <w:rPr/>
      </w:pPr>
      <w:r w:rsidDel="00000000" w:rsidR="00000000" w:rsidRPr="00000000">
        <w:rPr>
          <w:rtl w:val="0"/>
        </w:rPr>
      </w:r>
    </w:p>
    <w:p w:rsidR="00000000" w:rsidDel="00000000" w:rsidP="00000000" w:rsidRDefault="00000000" w:rsidRPr="00000000" w14:paraId="00000071">
      <w:pPr>
        <w:pStyle w:val="Heading3"/>
        <w:rPr/>
      </w:pPr>
      <w:bookmarkStart w:colFirst="0" w:colLast="0" w:name="_60x6x372opab" w:id="7"/>
      <w:bookmarkEnd w:id="7"/>
      <w:r w:rsidDel="00000000" w:rsidR="00000000" w:rsidRPr="00000000">
        <w:rPr>
          <w:rtl w:val="0"/>
        </w:rPr>
        <w:t xml:space="preserve">Other data sources: </w:t>
      </w:r>
    </w:p>
    <w:p w:rsidR="00000000" w:rsidDel="00000000" w:rsidP="00000000" w:rsidRDefault="00000000" w:rsidRPr="00000000" w14:paraId="00000072">
      <w:pPr>
        <w:rPr/>
      </w:pPr>
      <w:r w:rsidDel="00000000" w:rsidR="00000000" w:rsidRPr="00000000">
        <w:rPr>
          <w:rtl w:val="0"/>
        </w:rPr>
      </w:r>
    </w:p>
    <w:p w:rsidR="00000000" w:rsidDel="00000000" w:rsidP="00000000" w:rsidRDefault="00000000" w:rsidRPr="00000000" w14:paraId="00000073">
      <w:pPr>
        <w:numPr>
          <w:ilvl w:val="0"/>
          <w:numId w:val="14"/>
        </w:numPr>
        <w:ind w:left="720" w:hanging="360"/>
        <w:rPr>
          <w:u w:val="none"/>
        </w:rPr>
      </w:pPr>
      <w:r w:rsidDel="00000000" w:rsidR="00000000" w:rsidRPr="00000000">
        <w:rPr>
          <w:rtl w:val="0"/>
        </w:rPr>
        <w:t xml:space="preserve">AgroDataCube: </w:t>
      </w:r>
      <w:hyperlink r:id="rId16">
        <w:r w:rsidDel="00000000" w:rsidR="00000000" w:rsidRPr="00000000">
          <w:rPr>
            <w:color w:val="1155cc"/>
            <w:u w:val="single"/>
            <w:rtl w:val="0"/>
          </w:rPr>
          <w:t xml:space="preserve">https://agrodatacube.wur.nl/</w:t>
        </w:r>
      </w:hyperlink>
      <w:r w:rsidDel="00000000" w:rsidR="00000000" w:rsidRPr="00000000">
        <w:rPr>
          <w:rtl w:val="0"/>
        </w:rPr>
        <w:t xml:space="preserve"> (Wageningen UR)</w:t>
      </w:r>
    </w:p>
    <w:p w:rsidR="00000000" w:rsidDel="00000000" w:rsidP="00000000" w:rsidRDefault="00000000" w:rsidRPr="00000000" w14:paraId="00000074">
      <w:pPr>
        <w:numPr>
          <w:ilvl w:val="0"/>
          <w:numId w:val="14"/>
        </w:numPr>
        <w:ind w:left="720" w:hanging="360"/>
        <w:rPr>
          <w:u w:val="none"/>
        </w:rPr>
      </w:pPr>
      <w:r w:rsidDel="00000000" w:rsidR="00000000" w:rsidRPr="00000000">
        <w:rPr>
          <w:rtl w:val="0"/>
        </w:rPr>
        <w:t xml:space="preserve">EPPO Code list: </w:t>
      </w:r>
      <w:hyperlink r:id="rId17">
        <w:r w:rsidDel="00000000" w:rsidR="00000000" w:rsidRPr="00000000">
          <w:rPr>
            <w:color w:val="1155cc"/>
            <w:u w:val="single"/>
            <w:rtl w:val="0"/>
          </w:rPr>
          <w:t xml:space="preserve">https://gd.eppo.int/</w:t>
        </w:r>
      </w:hyperlink>
      <w:r w:rsidDel="00000000" w:rsidR="00000000" w:rsidRPr="00000000">
        <w:rPr>
          <w:rtl w:val="0"/>
        </w:rPr>
        <w:t xml:space="preserve"> </w:t>
      </w:r>
    </w:p>
    <w:p w:rsidR="00000000" w:rsidDel="00000000" w:rsidP="00000000" w:rsidRDefault="00000000" w:rsidRPr="00000000" w14:paraId="00000075">
      <w:pPr>
        <w:numPr>
          <w:ilvl w:val="0"/>
          <w:numId w:val="14"/>
        </w:numPr>
        <w:ind w:left="720" w:hanging="360"/>
        <w:rPr>
          <w:u w:val="none"/>
        </w:rPr>
      </w:pPr>
      <w:r w:rsidDel="00000000" w:rsidR="00000000" w:rsidRPr="00000000">
        <w:rPr>
          <w:rtl w:val="0"/>
        </w:rPr>
        <w:t xml:space="preserve">Food Safety Standard EFSA: </w:t>
      </w:r>
      <w:hyperlink r:id="rId18">
        <w:r w:rsidDel="00000000" w:rsidR="00000000" w:rsidRPr="00000000">
          <w:rPr>
            <w:color w:val="1155cc"/>
            <w:u w:val="single"/>
            <w:rtl w:val="0"/>
          </w:rPr>
          <w:t xml:space="preserve">https://www.efsa.europa.eu/en/data/data-standardisation</w:t>
        </w:r>
      </w:hyperlink>
      <w:r w:rsidDel="00000000" w:rsidR="00000000" w:rsidRPr="00000000">
        <w:rPr>
          <w:rtl w:val="0"/>
        </w:rPr>
        <w:t xml:space="preserve"> </w:t>
      </w:r>
    </w:p>
    <w:p w:rsidR="00000000" w:rsidDel="00000000" w:rsidP="00000000" w:rsidRDefault="00000000" w:rsidRPr="00000000" w14:paraId="00000076">
      <w:pPr>
        <w:numPr>
          <w:ilvl w:val="0"/>
          <w:numId w:val="14"/>
        </w:numPr>
        <w:ind w:left="720" w:hanging="360"/>
        <w:rPr>
          <w:u w:val="none"/>
        </w:rPr>
      </w:pPr>
      <w:r w:rsidDel="00000000" w:rsidR="00000000" w:rsidRPr="00000000">
        <w:rPr>
          <w:rtl w:val="0"/>
        </w:rPr>
        <w:t xml:space="preserve">GODAN Action Map of Standards in Agriculture and Nutrition: </w:t>
      </w:r>
      <w:hyperlink r:id="rId19">
        <w:r w:rsidDel="00000000" w:rsidR="00000000" w:rsidRPr="00000000">
          <w:rPr>
            <w:color w:val="1155cc"/>
            <w:u w:val="single"/>
            <w:rtl w:val="0"/>
          </w:rPr>
          <w:t xml:space="preserve">http://aims.fao.org/vest-registry</w:t>
        </w:r>
      </w:hyperlink>
      <w:r w:rsidDel="00000000" w:rsidR="00000000" w:rsidRPr="00000000">
        <w:rPr>
          <w:rtl w:val="0"/>
        </w:rPr>
        <w:t xml:space="preserve"> </w:t>
      </w:r>
    </w:p>
    <w:p w:rsidR="00000000" w:rsidDel="00000000" w:rsidP="00000000" w:rsidRDefault="00000000" w:rsidRPr="00000000" w14:paraId="00000077">
      <w:pPr>
        <w:numPr>
          <w:ilvl w:val="0"/>
          <w:numId w:val="14"/>
        </w:numPr>
        <w:ind w:left="720" w:hanging="360"/>
      </w:pPr>
      <w:r w:rsidDel="00000000" w:rsidR="00000000" w:rsidRPr="00000000">
        <w:rPr>
          <w:rtl w:val="0"/>
        </w:rPr>
        <w:t xml:space="preserve">AgroDataCube: </w:t>
      </w:r>
      <w:hyperlink r:id="rId20">
        <w:r w:rsidDel="00000000" w:rsidR="00000000" w:rsidRPr="00000000">
          <w:rPr>
            <w:color w:val="1155cc"/>
            <w:u w:val="single"/>
            <w:rtl w:val="0"/>
          </w:rPr>
          <w:t xml:space="preserve">https://agrodatacube.wur.nl/</w:t>
        </w:r>
      </w:hyperlink>
      <w:r w:rsidDel="00000000" w:rsidR="00000000" w:rsidRPr="00000000">
        <w:rPr>
          <w:rtl w:val="0"/>
        </w:rPr>
        <w:t xml:space="preserve"> (open data from PDOK)</w:t>
      </w:r>
    </w:p>
    <w:p w:rsidR="00000000" w:rsidDel="00000000" w:rsidP="00000000" w:rsidRDefault="00000000" w:rsidRPr="00000000" w14:paraId="00000078">
      <w:pPr>
        <w:numPr>
          <w:ilvl w:val="0"/>
          <w:numId w:val="14"/>
        </w:numPr>
        <w:ind w:left="720" w:hanging="360"/>
      </w:pPr>
      <w:hyperlink r:id="rId21">
        <w:r w:rsidDel="00000000" w:rsidR="00000000" w:rsidRPr="00000000">
          <w:rPr>
            <w:color w:val="1155cc"/>
            <w:u w:val="single"/>
            <w:rtl w:val="0"/>
          </w:rPr>
          <w:t xml:space="preserve">https://www.brapi.org/#about</w:t>
        </w:r>
      </w:hyperlink>
      <w:r w:rsidDel="00000000" w:rsidR="00000000" w:rsidRPr="00000000">
        <w:rPr>
          <w:rtl w:val="0"/>
        </w:rPr>
      </w:r>
    </w:p>
    <w:p w:rsidR="00000000" w:rsidDel="00000000" w:rsidP="00000000" w:rsidRDefault="00000000" w:rsidRPr="00000000" w14:paraId="00000079">
      <w:pPr>
        <w:numPr>
          <w:ilvl w:val="0"/>
          <w:numId w:val="14"/>
        </w:numPr>
        <w:ind w:left="720" w:hanging="360"/>
        <w:rPr>
          <w:u w:val="none"/>
        </w:rPr>
      </w:pPr>
      <w:r w:rsidDel="00000000" w:rsidR="00000000" w:rsidRPr="00000000">
        <w:rPr>
          <w:rtl w:val="0"/>
        </w:rPr>
      </w:r>
    </w:p>
    <w:p w:rsidR="00000000" w:rsidDel="00000000" w:rsidP="00000000" w:rsidRDefault="00000000" w:rsidRPr="00000000" w14:paraId="0000007A">
      <w:pPr>
        <w:rPr/>
      </w:pPr>
      <w:r w:rsidDel="00000000" w:rsidR="00000000" w:rsidRPr="00000000">
        <w:rPr>
          <w:rtl w:val="0"/>
        </w:rPr>
      </w:r>
    </w:p>
    <w:p w:rsidR="00000000" w:rsidDel="00000000" w:rsidP="00000000" w:rsidRDefault="00000000" w:rsidRPr="00000000" w14:paraId="0000007B">
      <w:pPr>
        <w:rPr/>
      </w:pPr>
      <w:r w:rsidDel="00000000" w:rsidR="00000000" w:rsidRPr="00000000">
        <w:rPr>
          <w:rtl w:val="0"/>
        </w:rPr>
      </w:r>
    </w:p>
    <w:bookmarkStart w:colFirst="0" w:colLast="0" w:name="kix.sq52jshcx42l" w:id="8"/>
    <w:bookmarkEnd w:id="8"/>
    <w:p w:rsidR="00000000" w:rsidDel="00000000" w:rsidP="00000000" w:rsidRDefault="00000000" w:rsidRPr="00000000" w14:paraId="0000007C">
      <w:pPr>
        <w:pStyle w:val="Heading2"/>
        <w:spacing w:after="0" w:before="200" w:lineRule="auto"/>
        <w:rPr>
          <w:rFonts w:ascii="Trebuchet MS" w:cs="Trebuchet MS" w:eastAsia="Trebuchet MS" w:hAnsi="Trebuchet MS"/>
          <w:b w:val="1"/>
          <w:sz w:val="26"/>
          <w:szCs w:val="26"/>
        </w:rPr>
      </w:pPr>
      <w:r w:rsidDel="00000000" w:rsidR="00000000" w:rsidRPr="00000000">
        <w:rPr>
          <w:rFonts w:ascii="Trebuchet MS" w:cs="Trebuchet MS" w:eastAsia="Trebuchet MS" w:hAnsi="Trebuchet MS"/>
          <w:b w:val="1"/>
          <w:sz w:val="26"/>
          <w:szCs w:val="26"/>
          <w:rtl w:val="0"/>
        </w:rPr>
        <w:t xml:space="preserve">Shared folder for the material created on the BYOD:</w:t>
      </w:r>
    </w:p>
    <w:p w:rsidR="00000000" w:rsidDel="00000000" w:rsidP="00000000" w:rsidRDefault="00000000" w:rsidRPr="00000000" w14:paraId="0000007D">
      <w:pPr>
        <w:rPr/>
      </w:pPr>
      <w:r w:rsidDel="00000000" w:rsidR="00000000" w:rsidRPr="00000000">
        <w:rPr>
          <w:rtl w:val="0"/>
        </w:rPr>
        <w:t xml:space="preserve">All datasets including raw and metadata in CSV and RDF are available in the GITLab repository of Wageningen University located at  git@git.wur.nl:anand.gavai/fairdatapoint_wur.git</w:t>
      </w:r>
      <w:r w:rsidDel="00000000" w:rsidR="00000000" w:rsidRPr="00000000">
        <w:rPr>
          <w:rtl w:val="0"/>
        </w:rPr>
      </w:r>
    </w:p>
    <w:p w:rsidR="00000000" w:rsidDel="00000000" w:rsidP="00000000" w:rsidRDefault="00000000" w:rsidRPr="00000000" w14:paraId="0000007E">
      <w:pPr>
        <w:rPr>
          <w:color w:val="1155cc"/>
          <w:u w:val="single"/>
        </w:rPr>
      </w:pPr>
      <w:r w:rsidDel="00000000" w:rsidR="00000000" w:rsidRPr="00000000">
        <w:fldChar w:fldCharType="begin"/>
        <w:instrText xml:space="preserve"> HYPERLINK "https://drive.google.com/folderview?id=0B7FLMiAz5IXPMk9yalBwMzBWOTg&amp;usp=sharing" </w:instrText>
        <w:fldChar w:fldCharType="separate"/>
      </w:r>
      <w:r w:rsidDel="00000000" w:rsidR="00000000" w:rsidRPr="00000000">
        <w:rPr>
          <w:rtl w:val="0"/>
        </w:rPr>
      </w:r>
    </w:p>
    <w:bookmarkStart w:colFirst="0" w:colLast="0" w:name="kix.p48sifsgus9m" w:id="9"/>
    <w:bookmarkEnd w:id="9"/>
    <w:p w:rsidR="00000000" w:rsidDel="00000000" w:rsidP="00000000" w:rsidRDefault="00000000" w:rsidRPr="00000000" w14:paraId="0000007F">
      <w:pPr>
        <w:pStyle w:val="Heading2"/>
        <w:spacing w:after="0" w:before="200" w:lineRule="auto"/>
        <w:rPr>
          <w:rFonts w:ascii="Trebuchet MS" w:cs="Trebuchet MS" w:eastAsia="Trebuchet MS" w:hAnsi="Trebuchet MS"/>
          <w:b w:val="1"/>
          <w:sz w:val="26"/>
          <w:szCs w:val="26"/>
        </w:rPr>
      </w:pPr>
      <w:r w:rsidDel="00000000" w:rsidR="00000000" w:rsidRPr="00000000">
        <w:fldChar w:fldCharType="end"/>
      </w:r>
      <w:r w:rsidDel="00000000" w:rsidR="00000000" w:rsidRPr="00000000">
        <w:rPr>
          <w:rFonts w:ascii="Trebuchet MS" w:cs="Trebuchet MS" w:eastAsia="Trebuchet MS" w:hAnsi="Trebuchet MS"/>
          <w:b w:val="1"/>
          <w:sz w:val="26"/>
          <w:szCs w:val="26"/>
          <w:rtl w:val="0"/>
        </w:rPr>
        <w:t xml:space="preserve">Specific Experience of Linked Data experts</w:t>
      </w:r>
    </w:p>
    <w:p w:rsidR="00000000" w:rsidDel="00000000" w:rsidP="00000000" w:rsidRDefault="00000000" w:rsidRPr="00000000" w14:paraId="00000080">
      <w:pPr>
        <w:rPr>
          <w:i w:val="1"/>
          <w:color w:val="999999"/>
        </w:rPr>
      </w:pPr>
      <w:r w:rsidDel="00000000" w:rsidR="00000000" w:rsidRPr="00000000">
        <w:rPr>
          <w:i w:val="1"/>
          <w:color w:val="999999"/>
          <w:rtl w:val="0"/>
        </w:rPr>
        <w:t xml:space="preserve">Please add specific experience</w:t>
      </w:r>
    </w:p>
    <w:p w:rsidR="00000000" w:rsidDel="00000000" w:rsidP="00000000" w:rsidRDefault="00000000" w:rsidRPr="00000000" w14:paraId="00000081">
      <w:pPr>
        <w:numPr>
          <w:ilvl w:val="0"/>
          <w:numId w:val="15"/>
        </w:numPr>
        <w:ind w:left="720" w:hanging="360"/>
      </w:pPr>
      <w:r w:rsidDel="00000000" w:rsidR="00000000" w:rsidRPr="00000000">
        <w:rPr>
          <w:rtl w:val="0"/>
        </w:rPr>
        <w:t xml:space="preserve">Andra Waagmeester</w:t>
      </w:r>
      <w:r w:rsidDel="00000000" w:rsidR="00000000" w:rsidRPr="00000000">
        <w:rPr>
          <w:rtl w:val="0"/>
        </w:rPr>
        <w:t xml:space="preserve"> - RDF, OWL, SPARQL, Semantic Web Services, SIO ontology</w:t>
      </w:r>
    </w:p>
    <w:p w:rsidR="00000000" w:rsidDel="00000000" w:rsidP="00000000" w:rsidRDefault="00000000" w:rsidRPr="00000000" w14:paraId="00000082">
      <w:pPr>
        <w:numPr>
          <w:ilvl w:val="0"/>
          <w:numId w:val="15"/>
        </w:numPr>
        <w:ind w:left="720" w:hanging="360"/>
      </w:pPr>
      <w:r w:rsidDel="00000000" w:rsidR="00000000" w:rsidRPr="00000000">
        <w:rPr>
          <w:rtl w:val="0"/>
        </w:rPr>
        <w:t xml:space="preserve">Rajaram Kaliyaperumal - RDF, SPARQL, Nanopublication, LOVD rdf, Reference Sequence Annotation ontology</w:t>
      </w:r>
    </w:p>
    <w:p w:rsidR="00000000" w:rsidDel="00000000" w:rsidP="00000000" w:rsidRDefault="00000000" w:rsidRPr="00000000" w14:paraId="00000083">
      <w:pPr>
        <w:numPr>
          <w:ilvl w:val="0"/>
          <w:numId w:val="15"/>
        </w:numPr>
        <w:ind w:left="720" w:hanging="360"/>
      </w:pPr>
      <w:r w:rsidDel="00000000" w:rsidR="00000000" w:rsidRPr="00000000">
        <w:rPr>
          <w:rtl w:val="0"/>
        </w:rPr>
        <w:t xml:space="preserve">Jan van Lith : Openshift and HPC of Wageningen UR.</w:t>
      </w:r>
    </w:p>
    <w:p w:rsidR="00000000" w:rsidDel="00000000" w:rsidP="00000000" w:rsidRDefault="00000000" w:rsidRPr="00000000" w14:paraId="00000084">
      <w:pPr>
        <w:numPr>
          <w:ilvl w:val="0"/>
          <w:numId w:val="15"/>
        </w:numPr>
        <w:ind w:left="720" w:hanging="360"/>
      </w:pPr>
      <w:r w:rsidDel="00000000" w:rsidR="00000000" w:rsidRPr="00000000">
        <w:rPr>
          <w:rtl w:val="0"/>
        </w:rPr>
        <w:t xml:space="preserve">Anand Gavai : Docker, RDF, Semantic Web, Openshift framework of Wageningen UR.</w:t>
      </w:r>
    </w:p>
    <w:p w:rsidR="00000000" w:rsidDel="00000000" w:rsidP="00000000" w:rsidRDefault="00000000" w:rsidRPr="00000000" w14:paraId="00000085">
      <w:pPr>
        <w:numPr>
          <w:ilvl w:val="0"/>
          <w:numId w:val="15"/>
        </w:numPr>
        <w:ind w:left="720" w:hanging="360"/>
      </w:pPr>
      <w:r w:rsidDel="00000000" w:rsidR="00000000" w:rsidRPr="00000000">
        <w:rPr>
          <w:rtl w:val="0"/>
        </w:rPr>
        <w:t xml:space="preserve">Cheng Lui : Domain Expert on Wheat, Fusarium and environment.</w:t>
      </w:r>
    </w:p>
    <w:p w:rsidR="00000000" w:rsidDel="00000000" w:rsidP="00000000" w:rsidRDefault="00000000" w:rsidRPr="00000000" w14:paraId="00000086">
      <w:pPr>
        <w:numPr>
          <w:ilvl w:val="0"/>
          <w:numId w:val="15"/>
        </w:numPr>
        <w:ind w:left="720" w:hanging="360"/>
      </w:pPr>
      <w:r w:rsidDel="00000000" w:rsidR="00000000" w:rsidRPr="00000000">
        <w:rPr>
          <w:rtl w:val="0"/>
        </w:rPr>
        <w:t xml:space="preserve">Matthijs Brouwer : Domain Expert Crop Passport, RDF, SPARQL    </w:t>
      </w:r>
    </w:p>
    <w:p w:rsidR="00000000" w:rsidDel="00000000" w:rsidP="00000000" w:rsidRDefault="00000000" w:rsidRPr="00000000" w14:paraId="00000087">
      <w:pPr>
        <w:numPr>
          <w:ilvl w:val="0"/>
          <w:numId w:val="15"/>
        </w:numPr>
        <w:ind w:left="720" w:hanging="360"/>
        <w:rPr>
          <w:u w:val="none"/>
        </w:rPr>
      </w:pPr>
      <w:r w:rsidDel="00000000" w:rsidR="00000000" w:rsidRPr="00000000">
        <w:rPr>
          <w:rtl w:val="0"/>
        </w:rPr>
        <w:t xml:space="preserve">Evangelia Papoutsoglou : Domain Expert Crop Passport, RDF, SPARQL</w:t>
      </w:r>
    </w:p>
    <w:p w:rsidR="00000000" w:rsidDel="00000000" w:rsidP="00000000" w:rsidRDefault="00000000" w:rsidRPr="00000000" w14:paraId="00000088">
      <w:pPr>
        <w:numPr>
          <w:ilvl w:val="0"/>
          <w:numId w:val="15"/>
        </w:numPr>
        <w:ind w:left="720" w:hanging="360"/>
        <w:rPr>
          <w:u w:val="none"/>
        </w:rPr>
      </w:pPr>
      <w:r w:rsidDel="00000000" w:rsidR="00000000" w:rsidRPr="00000000">
        <w:rPr>
          <w:rtl w:val="0"/>
        </w:rPr>
        <w:t xml:space="preserve">Balazs Brankovics : Domain Expert, Data Steward, RDF, Fungal Data Expert</w:t>
      </w:r>
    </w:p>
    <w:p w:rsidR="00000000" w:rsidDel="00000000" w:rsidP="00000000" w:rsidRDefault="00000000" w:rsidRPr="00000000" w14:paraId="00000089">
      <w:pPr>
        <w:ind w:left="720" w:firstLine="0"/>
        <w:rPr/>
      </w:pPr>
      <w:r w:rsidDel="00000000" w:rsidR="00000000" w:rsidRPr="00000000">
        <w:rPr>
          <w:rtl w:val="0"/>
        </w:rPr>
      </w:r>
    </w:p>
    <w:bookmarkStart w:colFirst="0" w:colLast="0" w:name="kix.vgxzvywrheg2" w:id="10"/>
    <w:bookmarkEnd w:id="10"/>
    <w:p w:rsidR="00000000" w:rsidDel="00000000" w:rsidP="00000000" w:rsidRDefault="00000000" w:rsidRPr="00000000" w14:paraId="0000008A">
      <w:pPr>
        <w:pStyle w:val="Heading2"/>
        <w:spacing w:after="0" w:before="200" w:lineRule="auto"/>
        <w:rPr>
          <w:rFonts w:ascii="Trebuchet MS" w:cs="Trebuchet MS" w:eastAsia="Trebuchet MS" w:hAnsi="Trebuchet MS"/>
          <w:b w:val="1"/>
          <w:sz w:val="26"/>
          <w:szCs w:val="26"/>
        </w:rPr>
      </w:pPr>
      <w:r w:rsidDel="00000000" w:rsidR="00000000" w:rsidRPr="00000000">
        <w:rPr>
          <w:rFonts w:ascii="Trebuchet MS" w:cs="Trebuchet MS" w:eastAsia="Trebuchet MS" w:hAnsi="Trebuchet MS"/>
          <w:b w:val="1"/>
          <w:sz w:val="26"/>
          <w:szCs w:val="26"/>
          <w:rtl w:val="0"/>
        </w:rPr>
        <w:t xml:space="preserve">Available infrastructure from within Wageningen University &amp; Research Center.</w:t>
      </w:r>
    </w:p>
    <w:p w:rsidR="00000000" w:rsidDel="00000000" w:rsidP="00000000" w:rsidRDefault="00000000" w:rsidRPr="00000000" w14:paraId="0000008B">
      <w:pPr>
        <w:numPr>
          <w:ilvl w:val="0"/>
          <w:numId w:val="6"/>
        </w:numPr>
        <w:ind w:left="720" w:hanging="360"/>
        <w:rPr>
          <w:u w:val="none"/>
        </w:rPr>
      </w:pPr>
      <w:r w:rsidDel="00000000" w:rsidR="00000000" w:rsidRPr="00000000">
        <w:rPr>
          <w:rtl w:val="0"/>
        </w:rPr>
        <w:t xml:space="preserve">Gitlab</w:t>
      </w:r>
    </w:p>
    <w:p w:rsidR="00000000" w:rsidDel="00000000" w:rsidP="00000000" w:rsidRDefault="00000000" w:rsidRPr="00000000" w14:paraId="0000008C">
      <w:pPr>
        <w:numPr>
          <w:ilvl w:val="0"/>
          <w:numId w:val="6"/>
        </w:numPr>
        <w:ind w:left="720" w:hanging="360"/>
        <w:rPr>
          <w:u w:val="none"/>
        </w:rPr>
      </w:pPr>
      <w:r w:rsidDel="00000000" w:rsidR="00000000" w:rsidRPr="00000000">
        <w:rPr>
          <w:rtl w:val="0"/>
        </w:rPr>
        <w:t xml:space="preserve">Openshift = Docker + Kubernetes</w:t>
      </w:r>
    </w:p>
    <w:p w:rsidR="00000000" w:rsidDel="00000000" w:rsidP="00000000" w:rsidRDefault="00000000" w:rsidRPr="00000000" w14:paraId="0000008D">
      <w:pPr>
        <w:numPr>
          <w:ilvl w:val="0"/>
          <w:numId w:val="6"/>
        </w:numPr>
        <w:ind w:left="720" w:hanging="360"/>
        <w:rPr>
          <w:u w:val="none"/>
        </w:rPr>
      </w:pPr>
      <w:r w:rsidDel="00000000" w:rsidR="00000000" w:rsidRPr="00000000">
        <w:rPr>
          <w:rtl w:val="0"/>
        </w:rPr>
        <w:t xml:space="preserve">HPC (High Performance Cluster Computation within WUR)</w:t>
      </w:r>
    </w:p>
    <w:p w:rsidR="00000000" w:rsidDel="00000000" w:rsidP="00000000" w:rsidRDefault="00000000" w:rsidRPr="00000000" w14:paraId="0000008E">
      <w:pPr>
        <w:numPr>
          <w:ilvl w:val="0"/>
          <w:numId w:val="6"/>
        </w:numPr>
        <w:ind w:left="720" w:hanging="360"/>
        <w:rPr>
          <w:u w:val="none"/>
        </w:rPr>
      </w:pPr>
      <w:commentRangeStart w:id="1"/>
      <w:r w:rsidDel="00000000" w:rsidR="00000000" w:rsidRPr="00000000">
        <w:rPr>
          <w:rtl w:val="0"/>
        </w:rPr>
        <w:t xml:space="preserve">GraphDB</w:t>
      </w:r>
    </w:p>
    <w:p w:rsidR="00000000" w:rsidDel="00000000" w:rsidP="00000000" w:rsidRDefault="00000000" w:rsidRPr="00000000" w14:paraId="0000008F">
      <w:pPr>
        <w:numPr>
          <w:ilvl w:val="0"/>
          <w:numId w:val="6"/>
        </w:numPr>
        <w:ind w:left="720" w:hanging="360"/>
        <w:rPr>
          <w:u w:val="none"/>
        </w:rPr>
      </w:pPr>
      <w:r w:rsidDel="00000000" w:rsidR="00000000" w:rsidRPr="00000000">
        <w:rPr>
          <w:rtl w:val="0"/>
        </w:rPr>
        <w:t xml:space="preserve">AllegroGraph</w:t>
      </w:r>
      <w:commentRangeEnd w:id="1"/>
      <w:r w:rsidDel="00000000" w:rsidR="00000000" w:rsidRPr="00000000">
        <w:commentReference w:id="1"/>
      </w:r>
      <w:r w:rsidDel="00000000" w:rsidR="00000000" w:rsidRPr="00000000">
        <w:rPr>
          <w:rtl w:val="0"/>
        </w:rPr>
      </w:r>
    </w:p>
    <w:p w:rsidR="00000000" w:rsidDel="00000000" w:rsidP="00000000" w:rsidRDefault="00000000" w:rsidRPr="00000000" w14:paraId="00000090">
      <w:pPr>
        <w:ind w:left="0" w:firstLine="0"/>
        <w:rPr/>
      </w:pPr>
      <w:r w:rsidDel="00000000" w:rsidR="00000000" w:rsidRPr="00000000">
        <w:rPr>
          <w:rtl w:val="0"/>
        </w:rPr>
      </w:r>
    </w:p>
    <w:bookmarkStart w:colFirst="0" w:colLast="0" w:name="kix.1lxe00f9iosf" w:id="11"/>
    <w:bookmarkEnd w:id="11"/>
    <w:p w:rsidR="00000000" w:rsidDel="00000000" w:rsidP="00000000" w:rsidRDefault="00000000" w:rsidRPr="00000000" w14:paraId="00000091">
      <w:pPr>
        <w:pStyle w:val="Heading2"/>
        <w:spacing w:after="0" w:before="200" w:lineRule="auto"/>
        <w:rPr>
          <w:rFonts w:ascii="Trebuchet MS" w:cs="Trebuchet MS" w:eastAsia="Trebuchet MS" w:hAnsi="Trebuchet MS"/>
          <w:b w:val="1"/>
          <w:sz w:val="26"/>
          <w:szCs w:val="26"/>
        </w:rPr>
      </w:pPr>
      <w:r w:rsidDel="00000000" w:rsidR="00000000" w:rsidRPr="00000000">
        <w:rPr>
          <w:rFonts w:ascii="Trebuchet MS" w:cs="Trebuchet MS" w:eastAsia="Trebuchet MS" w:hAnsi="Trebuchet MS"/>
          <w:b w:val="1"/>
          <w:sz w:val="26"/>
          <w:szCs w:val="26"/>
          <w:rtl w:val="0"/>
        </w:rPr>
        <w:t xml:space="preserve">Objectives</w:t>
      </w:r>
    </w:p>
    <w:p w:rsidR="00000000" w:rsidDel="00000000" w:rsidP="00000000" w:rsidRDefault="00000000" w:rsidRPr="00000000" w14:paraId="00000092">
      <w:pPr>
        <w:rPr/>
      </w:pPr>
      <w:r w:rsidDel="00000000" w:rsidR="00000000" w:rsidRPr="00000000">
        <w:rPr>
          <w:rtl w:val="0"/>
        </w:rPr>
        <w:t xml:space="preserve">Currently RIKILT is sampling Mycotoxin levels in arable crops and they deploy a Mycotoxin prediction model to help farmers to make informed decisions on spraying fungicide. RIKILT would like to improve the prediction models with more data, from available online resources.  The data set in concern is a proprietary material from RIKILT on </w:t>
      </w:r>
      <w:r w:rsidDel="00000000" w:rsidR="00000000" w:rsidRPr="00000000">
        <w:rPr>
          <w:rtl w:val="0"/>
        </w:rPr>
        <w:t xml:space="preserve">M</w:t>
      </w:r>
      <w:r w:rsidDel="00000000" w:rsidR="00000000" w:rsidRPr="00000000">
        <w:rPr>
          <w:rtl w:val="0"/>
        </w:rPr>
        <w:t xml:space="preserve">ycotoxin data from wheat samples collected in the Netherlands. </w:t>
      </w:r>
      <w:r w:rsidDel="00000000" w:rsidR="00000000" w:rsidRPr="00000000">
        <w:rPr>
          <w:color w:val="353535"/>
          <w:rtl w:val="0"/>
        </w:rPr>
        <w:t xml:space="preserve">Reason why the Mycotoxin data is interesting and important is because it has several links to multiple domains and is one of international importance to food safety. </w:t>
      </w:r>
      <w:r w:rsidDel="00000000" w:rsidR="00000000" w:rsidRPr="00000000">
        <w:rPr>
          <w:rtl w:val="0"/>
        </w:rPr>
        <w:t xml:space="preserve">RIKILT has collected samples from different provinces and recorded agronomy, location specific, environment, cultivar use and analyzed the level of Mycotoxin (a toxic substance for both Human and Animal consumption) in wheat produced by a fungi by the name Fusarium. The objective for this FAIRyfication process is to create a FAIR data point for the RIKILT Mycotoxin sampling data and to reuse existing FAIR data points from other institutions within Netherlands with the hope to improve prediction accuracy of the Mycotoxin prediction models deployed within the WUR .</w:t>
      </w:r>
      <w:r w:rsidDel="00000000" w:rsidR="00000000" w:rsidRPr="00000000">
        <w:rPr>
          <w:rtl w:val="0"/>
        </w:rPr>
      </w:r>
    </w:p>
    <w:bookmarkStart w:colFirst="0" w:colLast="0" w:name="kix.n1ea6zwrhfsf" w:id="12"/>
    <w:bookmarkEnd w:id="12"/>
    <w:p w:rsidR="00000000" w:rsidDel="00000000" w:rsidP="00000000" w:rsidRDefault="00000000" w:rsidRPr="00000000" w14:paraId="00000093">
      <w:pPr>
        <w:pStyle w:val="Heading2"/>
        <w:spacing w:after="0" w:before="200" w:lineRule="auto"/>
        <w:rPr>
          <w:rFonts w:ascii="Trebuchet MS" w:cs="Trebuchet MS" w:eastAsia="Trebuchet MS" w:hAnsi="Trebuchet MS"/>
          <w:b w:val="1"/>
          <w:sz w:val="26"/>
          <w:szCs w:val="26"/>
        </w:rPr>
      </w:pPr>
      <w:r w:rsidDel="00000000" w:rsidR="00000000" w:rsidRPr="00000000">
        <w:rPr>
          <w:rFonts w:ascii="Trebuchet MS" w:cs="Trebuchet MS" w:eastAsia="Trebuchet MS" w:hAnsi="Trebuchet MS"/>
          <w:b w:val="1"/>
          <w:sz w:val="26"/>
          <w:szCs w:val="26"/>
          <w:rtl w:val="0"/>
        </w:rPr>
        <w:t xml:space="preserve">Training Material</w:t>
      </w:r>
      <w:r w:rsidDel="00000000" w:rsidR="00000000" w:rsidRPr="00000000">
        <w:rPr>
          <w:rFonts w:ascii="Trebuchet MS" w:cs="Trebuchet MS" w:eastAsia="Trebuchet MS" w:hAnsi="Trebuchet MS"/>
          <w:b w:val="1"/>
          <w:sz w:val="26"/>
          <w:szCs w:val="26"/>
          <w:vertAlign w:val="superscript"/>
        </w:rPr>
        <w:footnoteReference w:customMarkFollows="0" w:id="0"/>
      </w:r>
      <w:r w:rsidDel="00000000" w:rsidR="00000000" w:rsidRPr="00000000">
        <w:rPr>
          <w:rtl w:val="0"/>
        </w:rPr>
      </w:r>
    </w:p>
    <w:p w:rsidR="00000000" w:rsidDel="00000000" w:rsidP="00000000" w:rsidRDefault="00000000" w:rsidRPr="00000000" w14:paraId="00000094">
      <w:pPr>
        <w:numPr>
          <w:ilvl w:val="0"/>
          <w:numId w:val="10"/>
        </w:numPr>
        <w:ind w:left="720" w:hanging="360"/>
      </w:pPr>
      <w:r w:rsidDel="00000000" w:rsidR="00000000" w:rsidRPr="00000000">
        <w:rPr>
          <w:rtl w:val="0"/>
        </w:rPr>
        <w:t xml:space="preserve">Linked Data and Ontology Tutorial (powerpoint):</w:t>
      </w:r>
      <w:hyperlink r:id="rId22">
        <w:r w:rsidDel="00000000" w:rsidR="00000000" w:rsidRPr="00000000">
          <w:rPr>
            <w:rtl w:val="0"/>
          </w:rPr>
          <w:t xml:space="preserve"> </w:t>
        </w:r>
      </w:hyperlink>
      <w:hyperlink r:id="rId23">
        <w:r w:rsidDel="00000000" w:rsidR="00000000" w:rsidRPr="00000000">
          <w:rPr>
            <w:color w:val="1155cc"/>
            <w:sz w:val="24"/>
            <w:szCs w:val="24"/>
            <w:u w:val="single"/>
            <w:rtl w:val="0"/>
          </w:rPr>
          <w:t xml:space="preserve">https://onedrive.live.com/view.aspx?resid=40F15725D7B8FBEE!1102&amp;ithint=file%2cpptx&amp;app=PowerPoint&amp;authkey=!AGIKpUwbLzSinIY</w:t>
        </w:r>
      </w:hyperlink>
      <w:r w:rsidDel="00000000" w:rsidR="00000000" w:rsidRPr="00000000">
        <w:fldChar w:fldCharType="begin"/>
        <w:instrText xml:space="preserve"> HYPERLINK "http://1drv.ms/1nKKxm8" </w:instrText>
        <w:fldChar w:fldCharType="separate"/>
      </w:r>
      <w:r w:rsidDel="00000000" w:rsidR="00000000" w:rsidRPr="00000000">
        <w:rPr>
          <w:rtl w:val="0"/>
        </w:rPr>
      </w:r>
    </w:p>
    <w:p w:rsidR="00000000" w:rsidDel="00000000" w:rsidP="00000000" w:rsidRDefault="00000000" w:rsidRPr="00000000" w14:paraId="00000095">
      <w:pPr>
        <w:numPr>
          <w:ilvl w:val="0"/>
          <w:numId w:val="10"/>
        </w:numPr>
        <w:ind w:left="720" w:hanging="360"/>
      </w:pPr>
      <w:r w:rsidDel="00000000" w:rsidR="00000000" w:rsidRPr="00000000">
        <w:fldChar w:fldCharType="end"/>
      </w:r>
      <w:hyperlink r:id="rId24">
        <w:r w:rsidDel="00000000" w:rsidR="00000000" w:rsidRPr="00000000">
          <w:rPr>
            <w:color w:val="1155cc"/>
            <w:u w:val="single"/>
            <w:rtl w:val="0"/>
          </w:rPr>
          <w:t xml:space="preserve">Semantic University</w:t>
        </w:r>
      </w:hyperlink>
      <w:r w:rsidDel="00000000" w:rsidR="00000000" w:rsidRPr="00000000">
        <w:rPr>
          <w:rtl w:val="0"/>
        </w:rPr>
        <w:t xml:space="preserve"> provides a series of tutorial material providing a good introduction the semantic web, RDF, SPARQL, etc. It could be worth identifying a subset of these to use as the training material</w:t>
      </w:r>
    </w:p>
    <w:p w:rsidR="00000000" w:rsidDel="00000000" w:rsidP="00000000" w:rsidRDefault="00000000" w:rsidRPr="00000000" w14:paraId="00000096">
      <w:pPr>
        <w:numPr>
          <w:ilvl w:val="1"/>
          <w:numId w:val="10"/>
        </w:numPr>
        <w:ind w:left="1440" w:hanging="360"/>
      </w:pPr>
      <w:r w:rsidDel="00000000" w:rsidR="00000000" w:rsidRPr="00000000">
        <w:rPr>
          <w:rtl w:val="0"/>
        </w:rPr>
        <w:t xml:space="preserve">Look at the way that </w:t>
      </w:r>
      <w:hyperlink r:id="rId25">
        <w:r w:rsidDel="00000000" w:rsidR="00000000" w:rsidRPr="00000000">
          <w:rPr>
            <w:color w:val="1155cc"/>
            <w:u w:val="single"/>
            <w:rtl w:val="0"/>
          </w:rPr>
          <w:t xml:space="preserve">Software Carpentry</w:t>
        </w:r>
      </w:hyperlink>
      <w:r w:rsidDel="00000000" w:rsidR="00000000" w:rsidRPr="00000000">
        <w:rPr>
          <w:rtl w:val="0"/>
        </w:rPr>
        <w:t xml:space="preserve"> is run</w:t>
      </w:r>
    </w:p>
    <w:p w:rsidR="00000000" w:rsidDel="00000000" w:rsidP="00000000" w:rsidRDefault="00000000" w:rsidRPr="00000000" w14:paraId="00000097">
      <w:pPr>
        <w:numPr>
          <w:ilvl w:val="0"/>
          <w:numId w:val="10"/>
        </w:numPr>
        <w:ind w:left="720" w:hanging="360"/>
      </w:pPr>
      <w:r w:rsidDel="00000000" w:rsidR="00000000" w:rsidRPr="00000000">
        <w:rPr>
          <w:rtl w:val="0"/>
        </w:rPr>
        <w:t xml:space="preserve">A good book on linked data</w:t>
        <w:br w:type="textWrapping"/>
        <w:t xml:space="preserve">Tom Heath and Christian Bizer (2011) </w:t>
      </w:r>
      <w:hyperlink r:id="rId26">
        <w:r w:rsidDel="00000000" w:rsidR="00000000" w:rsidRPr="00000000">
          <w:rPr>
            <w:i w:val="1"/>
            <w:color w:val="1155cc"/>
            <w:u w:val="single"/>
            <w:rtl w:val="0"/>
          </w:rPr>
          <w:t xml:space="preserve">Linked Data: Evolving the Web into a Global Data Space</w:t>
        </w:r>
      </w:hyperlink>
      <w:r w:rsidDel="00000000" w:rsidR="00000000" w:rsidRPr="00000000">
        <w:rPr>
          <w:rtl w:val="0"/>
        </w:rPr>
        <w:t xml:space="preserve"> (1st edition). Synthesis Lectures on the Semantic Web: Theory and Technology, 1:1, 1-136. Morgan &amp; Claypool.</w:t>
      </w:r>
    </w:p>
    <w:p w:rsidR="00000000" w:rsidDel="00000000" w:rsidP="00000000" w:rsidRDefault="00000000" w:rsidRPr="00000000" w14:paraId="00000098">
      <w:pPr>
        <w:numPr>
          <w:ilvl w:val="0"/>
          <w:numId w:val="10"/>
        </w:numPr>
        <w:ind w:left="720" w:hanging="360"/>
      </w:pPr>
      <w:r w:rsidDel="00000000" w:rsidR="00000000" w:rsidRPr="00000000">
        <w:rPr>
          <w:rtl w:val="0"/>
        </w:rPr>
        <w:t xml:space="preserve">COEUS documentation: </w:t>
      </w:r>
      <w:hyperlink r:id="rId27">
        <w:r w:rsidDel="00000000" w:rsidR="00000000" w:rsidRPr="00000000">
          <w:rPr>
            <w:color w:val="1155cc"/>
            <w:u w:val="single"/>
            <w:rtl w:val="0"/>
          </w:rPr>
          <w:t xml:space="preserve">http://bioinformatics.ua.pt/coeus/documentation/</w:t>
        </w:r>
      </w:hyperlink>
      <w:r w:rsidDel="00000000" w:rsidR="00000000" w:rsidRPr="00000000">
        <w:rPr>
          <w:rtl w:val="0"/>
        </w:rPr>
        <w:t xml:space="preserve"> </w:t>
      </w:r>
    </w:p>
    <w:p w:rsidR="00000000" w:rsidDel="00000000" w:rsidP="00000000" w:rsidRDefault="00000000" w:rsidRPr="00000000" w14:paraId="00000099">
      <w:pPr>
        <w:numPr>
          <w:ilvl w:val="0"/>
          <w:numId w:val="10"/>
        </w:numPr>
        <w:ind w:left="720" w:hanging="360"/>
      </w:pPr>
      <w:r w:rsidDel="00000000" w:rsidR="00000000" w:rsidRPr="00000000">
        <w:rPr>
          <w:rtl w:val="0"/>
        </w:rPr>
        <w:t xml:space="preserve">Please post relevant URLs here, including your name and a short description of what can be found there. Examples came from some of the discussions:  Andra talked about an open phacts publication oct 2013 about steps towards an rdf. It could be useful to make a list here.</w:t>
      </w:r>
    </w:p>
    <w:p w:rsidR="00000000" w:rsidDel="00000000" w:rsidP="00000000" w:rsidRDefault="00000000" w:rsidRPr="00000000" w14:paraId="0000009A">
      <w:pPr>
        <w:numPr>
          <w:ilvl w:val="0"/>
          <w:numId w:val="10"/>
        </w:numPr>
        <w:ind w:left="720" w:hanging="360"/>
      </w:pPr>
      <w:r w:rsidDel="00000000" w:rsidR="00000000" w:rsidRPr="00000000">
        <w:rPr>
          <w:rtl w:val="0"/>
        </w:rPr>
        <w:t xml:space="preserve">MOLGENIS documentation </w:t>
      </w:r>
      <w:hyperlink r:id="rId28">
        <w:r w:rsidDel="00000000" w:rsidR="00000000" w:rsidRPr="00000000">
          <w:rPr>
            <w:color w:val="1155cc"/>
            <w:u w:val="single"/>
            <w:rtl w:val="0"/>
          </w:rPr>
          <w:t xml:space="preserve">https://github.com/molgenis/molgenis/wiki</w:t>
        </w:r>
      </w:hyperlink>
      <w:r w:rsidDel="00000000" w:rsidR="00000000" w:rsidRPr="00000000">
        <w:rPr>
          <w:rtl w:val="0"/>
        </w:rPr>
        <w:t xml:space="preserve"> and demo </w:t>
      </w:r>
      <w:hyperlink r:id="rId29">
        <w:r w:rsidDel="00000000" w:rsidR="00000000" w:rsidRPr="00000000">
          <w:rPr>
            <w:color w:val="1155cc"/>
            <w:u w:val="single"/>
            <w:rtl w:val="0"/>
          </w:rPr>
          <w:t xml:space="preserve">http://molgenis01.target.rug.nl</w:t>
        </w:r>
      </w:hyperlink>
      <w:r w:rsidDel="00000000" w:rsidR="00000000" w:rsidRPr="00000000">
        <w:rPr>
          <w:rtl w:val="0"/>
        </w:rPr>
        <w:t xml:space="preserve"> </w:t>
      </w:r>
    </w:p>
    <w:p w:rsidR="00000000" w:rsidDel="00000000" w:rsidP="00000000" w:rsidRDefault="00000000" w:rsidRPr="00000000" w14:paraId="0000009B">
      <w:pPr>
        <w:numPr>
          <w:ilvl w:val="0"/>
          <w:numId w:val="10"/>
        </w:numPr>
        <w:ind w:left="720" w:hanging="360"/>
      </w:pPr>
      <w:r w:rsidDel="00000000" w:rsidR="00000000" w:rsidRPr="00000000">
        <w:rPr>
          <w:rtl w:val="0"/>
        </w:rPr>
        <w:t xml:space="preserve">Apache Jena (Java): A free and open source Java framework for building Semantic Web and Linked Data Tutorials: </w:t>
      </w:r>
      <w:hyperlink r:id="rId30">
        <w:r w:rsidDel="00000000" w:rsidR="00000000" w:rsidRPr="00000000">
          <w:rPr>
            <w:color w:val="1155cc"/>
            <w:u w:val="single"/>
            <w:rtl w:val="0"/>
          </w:rPr>
          <w:t xml:space="preserve">https://jena.apache.org/tutorials</w:t>
        </w:r>
      </w:hyperlink>
      <w:r w:rsidDel="00000000" w:rsidR="00000000" w:rsidRPr="00000000">
        <w:rPr>
          <w:rtl w:val="0"/>
        </w:rPr>
        <w:t xml:space="preserve"> </w:t>
      </w:r>
    </w:p>
    <w:p w:rsidR="00000000" w:rsidDel="00000000" w:rsidP="00000000" w:rsidRDefault="00000000" w:rsidRPr="00000000" w14:paraId="0000009C">
      <w:pPr>
        <w:numPr>
          <w:ilvl w:val="0"/>
          <w:numId w:val="10"/>
        </w:numPr>
        <w:ind w:left="720" w:hanging="360"/>
      </w:pPr>
      <w:r w:rsidDel="00000000" w:rsidR="00000000" w:rsidRPr="00000000">
        <w:rPr>
          <w:rtl w:val="0"/>
        </w:rPr>
        <w:t xml:space="preserve">RDF primers : https://www.w3.org/TR/rdf11-concepts/ </w:t>
      </w:r>
    </w:p>
    <w:p w:rsidR="00000000" w:rsidDel="00000000" w:rsidP="00000000" w:rsidRDefault="00000000" w:rsidRPr="00000000" w14:paraId="0000009D">
      <w:pPr>
        <w:numPr>
          <w:ilvl w:val="0"/>
          <w:numId w:val="10"/>
        </w:numPr>
        <w:ind w:left="720" w:hanging="360"/>
      </w:pPr>
      <w:r w:rsidDel="00000000" w:rsidR="00000000" w:rsidRPr="00000000">
        <w:rPr>
          <w:rtl w:val="0"/>
        </w:rPr>
        <w:t xml:space="preserve">RDF vocabulary : </w:t>
      </w:r>
      <w:hyperlink r:id="rId31">
        <w:r w:rsidDel="00000000" w:rsidR="00000000" w:rsidRPr="00000000">
          <w:rPr>
            <w:color w:val="1155cc"/>
            <w:u w:val="single"/>
            <w:rtl w:val="0"/>
          </w:rPr>
          <w:t xml:space="preserve">https://www.w3.org/TR/2004/REC-rdf-schema-20040210/</w:t>
        </w:r>
      </w:hyperlink>
      <w:r w:rsidDel="00000000" w:rsidR="00000000" w:rsidRPr="00000000">
        <w:rPr>
          <w:rtl w:val="0"/>
        </w:rPr>
      </w:r>
    </w:p>
    <w:p w:rsidR="00000000" w:rsidDel="00000000" w:rsidP="00000000" w:rsidRDefault="00000000" w:rsidRPr="00000000" w14:paraId="0000009E">
      <w:pPr>
        <w:rPr/>
      </w:pPr>
      <w:r w:rsidDel="00000000" w:rsidR="00000000" w:rsidRPr="00000000">
        <w:rPr>
          <w:rtl w:val="0"/>
        </w:rPr>
      </w:r>
    </w:p>
    <w:p w:rsidR="00000000" w:rsidDel="00000000" w:rsidP="00000000" w:rsidRDefault="00000000" w:rsidRPr="00000000" w14:paraId="0000009F">
      <w:pPr>
        <w:rPr/>
      </w:pPr>
      <w:r w:rsidDel="00000000" w:rsidR="00000000" w:rsidRPr="00000000">
        <w:rPr>
          <w:rtl w:val="0"/>
        </w:rPr>
      </w:r>
    </w:p>
    <w:p w:rsidR="00000000" w:rsidDel="00000000" w:rsidP="00000000" w:rsidRDefault="00000000" w:rsidRPr="00000000" w14:paraId="000000A0">
      <w:pPr>
        <w:rPr/>
      </w:pPr>
      <w:r w:rsidDel="00000000" w:rsidR="00000000" w:rsidRPr="00000000">
        <w:rPr>
          <w:rtl w:val="0"/>
        </w:rPr>
      </w:r>
    </w:p>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rPr/>
      </w:pPr>
      <w:r w:rsidDel="00000000" w:rsidR="00000000" w:rsidRPr="00000000">
        <w:rPr>
          <w:rtl w:val="0"/>
        </w:rPr>
      </w:r>
    </w:p>
    <w:p w:rsidR="00000000" w:rsidDel="00000000" w:rsidP="00000000" w:rsidRDefault="00000000" w:rsidRPr="00000000" w14:paraId="000000A3">
      <w:pPr>
        <w:rPr/>
      </w:pPr>
      <w:r w:rsidDel="00000000" w:rsidR="00000000" w:rsidRPr="00000000">
        <w:rPr>
          <w:rtl w:val="0"/>
        </w:rPr>
      </w:r>
    </w:p>
    <w:p w:rsidR="00000000" w:rsidDel="00000000" w:rsidP="00000000" w:rsidRDefault="00000000" w:rsidRPr="00000000" w14:paraId="000000A4">
      <w:pPr>
        <w:rPr/>
      </w:pPr>
      <w:r w:rsidDel="00000000" w:rsidR="00000000" w:rsidRPr="00000000">
        <w:rPr>
          <w:rtl w:val="0"/>
        </w:rPr>
      </w:r>
    </w:p>
    <w:p w:rsidR="00000000" w:rsidDel="00000000" w:rsidP="00000000" w:rsidRDefault="00000000" w:rsidRPr="00000000" w14:paraId="000000A5">
      <w:pPr>
        <w:rPr/>
      </w:pPr>
      <w:r w:rsidDel="00000000" w:rsidR="00000000" w:rsidRPr="00000000">
        <w:rPr>
          <w:rtl w:val="0"/>
        </w:rPr>
      </w:r>
    </w:p>
    <w:bookmarkStart w:colFirst="0" w:colLast="0" w:name="kix.608x19v5n3r6" w:id="13"/>
    <w:bookmarkEnd w:id="13"/>
    <w:p w:rsidR="00000000" w:rsidDel="00000000" w:rsidP="00000000" w:rsidRDefault="00000000" w:rsidRPr="00000000" w14:paraId="000000A6">
      <w:pPr>
        <w:pStyle w:val="Heading1"/>
        <w:spacing w:after="0" w:before="240" w:lineRule="auto"/>
        <w:rPr>
          <w:rFonts w:ascii="Trebuchet MS" w:cs="Trebuchet MS" w:eastAsia="Trebuchet MS" w:hAnsi="Trebuchet MS"/>
          <w:b w:val="1"/>
          <w:sz w:val="32"/>
          <w:szCs w:val="32"/>
        </w:rPr>
      </w:pPr>
      <w:r w:rsidDel="00000000" w:rsidR="00000000" w:rsidRPr="00000000">
        <w:rPr>
          <w:rFonts w:ascii="Trebuchet MS" w:cs="Trebuchet MS" w:eastAsia="Trebuchet MS" w:hAnsi="Trebuchet MS"/>
          <w:b w:val="1"/>
          <w:sz w:val="32"/>
          <w:szCs w:val="32"/>
          <w:rtl w:val="0"/>
        </w:rPr>
        <w:t xml:space="preserve">Feedback</w:t>
      </w:r>
    </w:p>
    <w:p w:rsidR="00000000" w:rsidDel="00000000" w:rsidP="00000000" w:rsidRDefault="00000000" w:rsidRPr="00000000" w14:paraId="000000A7">
      <w:pPr>
        <w:rPr>
          <w:b w:val="1"/>
        </w:rPr>
      </w:pPr>
      <w:r w:rsidDel="00000000" w:rsidR="00000000" w:rsidRPr="00000000">
        <w:rPr>
          <w:rtl w:val="0"/>
        </w:rPr>
      </w:r>
    </w:p>
    <w:bookmarkStart w:colFirst="0" w:colLast="0" w:name="kix.p8w9g367dk6h" w:id="14"/>
    <w:bookmarkEnd w:id="14"/>
    <w:p w:rsidR="00000000" w:rsidDel="00000000" w:rsidP="00000000" w:rsidRDefault="00000000" w:rsidRPr="00000000" w14:paraId="000000A8">
      <w:pPr>
        <w:pStyle w:val="Heading2"/>
        <w:spacing w:after="0" w:before="200" w:lineRule="auto"/>
        <w:rPr>
          <w:rFonts w:ascii="Trebuchet MS" w:cs="Trebuchet MS" w:eastAsia="Trebuchet MS" w:hAnsi="Trebuchet MS"/>
          <w:b w:val="1"/>
          <w:sz w:val="26"/>
          <w:szCs w:val="26"/>
        </w:rPr>
      </w:pPr>
      <w:r w:rsidDel="00000000" w:rsidR="00000000" w:rsidRPr="00000000">
        <w:rPr>
          <w:rFonts w:ascii="Trebuchet MS" w:cs="Trebuchet MS" w:eastAsia="Trebuchet MS" w:hAnsi="Trebuchet MS"/>
          <w:b w:val="1"/>
          <w:sz w:val="26"/>
          <w:szCs w:val="26"/>
          <w:rtl w:val="0"/>
        </w:rPr>
        <w:t xml:space="preserve">Day 1</w:t>
      </w:r>
    </w:p>
    <w:bookmarkStart w:colFirst="0" w:colLast="0" w:name="kix.inf2kakb5r4p" w:id="15"/>
    <w:bookmarkEnd w:id="15"/>
    <w:p w:rsidR="00000000" w:rsidDel="00000000" w:rsidP="00000000" w:rsidRDefault="00000000" w:rsidRPr="00000000" w14:paraId="000000A9">
      <w:pPr>
        <w:pStyle w:val="Heading3"/>
        <w:spacing w:after="0" w:before="160" w:lineRule="auto"/>
        <w:rPr>
          <w:rFonts w:ascii="Trebuchet MS" w:cs="Trebuchet MS" w:eastAsia="Trebuchet MS" w:hAnsi="Trebuchet MS"/>
          <w:b w:val="1"/>
          <w:color w:val="666666"/>
          <w:sz w:val="24"/>
          <w:szCs w:val="24"/>
        </w:rPr>
      </w:pPr>
      <w:r w:rsidDel="00000000" w:rsidR="00000000" w:rsidRPr="00000000">
        <w:rPr>
          <w:rFonts w:ascii="Trebuchet MS" w:cs="Trebuchet MS" w:eastAsia="Trebuchet MS" w:hAnsi="Trebuchet MS"/>
          <w:b w:val="1"/>
          <w:color w:val="666666"/>
          <w:sz w:val="24"/>
          <w:szCs w:val="24"/>
          <w:rtl w:val="0"/>
        </w:rPr>
        <w:t xml:space="preserve">Outcomes</w:t>
      </w:r>
    </w:p>
    <w:p w:rsidR="00000000" w:rsidDel="00000000" w:rsidP="00000000" w:rsidRDefault="00000000" w:rsidRPr="00000000" w14:paraId="000000AA">
      <w:pPr>
        <w:rPr/>
      </w:pPr>
      <w:r w:rsidDel="00000000" w:rsidR="00000000" w:rsidRPr="00000000">
        <w:rPr>
          <w:rtl w:val="0"/>
        </w:rPr>
      </w:r>
    </w:p>
    <w:p w:rsidR="00000000" w:rsidDel="00000000" w:rsidP="00000000" w:rsidRDefault="00000000" w:rsidRPr="00000000" w14:paraId="000000AB">
      <w:pPr>
        <w:rPr/>
      </w:pPr>
      <w:commentRangeStart w:id="2"/>
      <w:r w:rsidDel="00000000" w:rsidR="00000000" w:rsidRPr="00000000">
        <w:rPr>
          <w:rtl w:val="0"/>
        </w:rPr>
        <w:t xml:space="preserve">Outcomes FAIRification of Food Safety Data</w:t>
      </w:r>
      <w:commentRangeEnd w:id="2"/>
      <w:r w:rsidDel="00000000" w:rsidR="00000000" w:rsidRPr="00000000">
        <w:commentReference w:id="2"/>
      </w:r>
      <w:r w:rsidDel="00000000" w:rsidR="00000000" w:rsidRPr="00000000">
        <w:rPr>
          <w:rtl w:val="0"/>
        </w:rPr>
      </w:r>
    </w:p>
    <w:p w:rsidR="00000000" w:rsidDel="00000000" w:rsidP="00000000" w:rsidRDefault="00000000" w:rsidRPr="00000000" w14:paraId="000000AC">
      <w:pPr>
        <w:rPr/>
      </w:pPr>
      <w:r w:rsidDel="00000000" w:rsidR="00000000" w:rsidRPr="00000000">
        <w:rPr>
          <w:rtl w:val="0"/>
        </w:rPr>
        <w:t xml:space="preserve"> </w:t>
      </w:r>
    </w:p>
    <w:p w:rsidR="00000000" w:rsidDel="00000000" w:rsidP="00000000" w:rsidRDefault="00000000" w:rsidRPr="00000000" w14:paraId="000000AD">
      <w:pPr>
        <w:rPr/>
      </w:pPr>
      <w:r w:rsidDel="00000000" w:rsidR="00000000" w:rsidRPr="00000000">
        <w:rPr>
          <w:rtl w:val="0"/>
        </w:rPr>
        <w:t xml:space="preserve">In Wageningen we noticed that there is a huge interest in the FAIR data principles and that many are trying to work out how to start making data FAIR. Because we had some earlier experience with Bring Your Own Data (BYOD’s) events we thought it may be nice to pick a Wageningen UR data set to see how far we could get in making the data FAIR and present our findings to the audience of the FAIR data symposium. We anticipated a bumpy road.</w:t>
      </w:r>
    </w:p>
    <w:p w:rsidR="00000000" w:rsidDel="00000000" w:rsidP="00000000" w:rsidRDefault="00000000" w:rsidRPr="00000000" w14:paraId="000000AE">
      <w:pPr>
        <w:rPr/>
      </w:pPr>
      <w:r w:rsidDel="00000000" w:rsidR="00000000" w:rsidRPr="00000000">
        <w:rPr/>
        <w:drawing>
          <wp:inline distB="114300" distT="114300" distL="114300" distR="114300">
            <wp:extent cx="5943600" cy="4457700"/>
            <wp:effectExtent b="0" l="0" r="0" t="0"/>
            <wp:docPr id="3" name="image2.jpg"/>
            <a:graphic>
              <a:graphicData uri="http://schemas.openxmlformats.org/drawingml/2006/picture">
                <pic:pic>
                  <pic:nvPicPr>
                    <pic:cNvPr id="0" name="image2.jpg"/>
                    <pic:cNvPicPr preferRelativeResize="0"/>
                  </pic:nvPicPr>
                  <pic:blipFill>
                    <a:blip r:embed="rId32"/>
                    <a:srcRect b="0" l="0" r="0" t="0"/>
                    <a:stretch>
                      <a:fillRect/>
                    </a:stretch>
                  </pic:blipFill>
                  <pic:spPr>
                    <a:xfrm>
                      <a:off x="0" y="0"/>
                      <a:ext cx="5943600" cy="4457700"/>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0AF">
      <w:pPr>
        <w:rPr/>
      </w:pPr>
      <w:r w:rsidDel="00000000" w:rsidR="00000000" w:rsidRPr="00000000">
        <w:rPr>
          <w:rtl w:val="0"/>
        </w:rPr>
        <w:t xml:space="preserve">At food safety institute RIKILT we found a data set, and above all, a good team to get us started. Naturally, we dreamt of having a perfectly polished FAIR data point that we can use to answer research question</w:t>
      </w:r>
      <w:r w:rsidDel="00000000" w:rsidR="00000000" w:rsidRPr="00000000">
        <w:rPr>
          <w:rtl w:val="0"/>
        </w:rPr>
        <w:t xml:space="preserve">s</w:t>
      </w:r>
      <w:r w:rsidDel="00000000" w:rsidR="00000000" w:rsidRPr="00000000">
        <w:rPr>
          <w:rtl w:val="0"/>
        </w:rPr>
        <w:t xml:space="preserve"> that we could not answer before without being FAIR. However, we knew we had just 2 days to go from nothing to a simple spreadsheet to something that come</w:t>
      </w:r>
      <w:r w:rsidDel="00000000" w:rsidR="00000000" w:rsidRPr="00000000">
        <w:rPr>
          <w:rtl w:val="0"/>
        </w:rPr>
        <w:t xml:space="preserve">s</w:t>
      </w:r>
      <w:r w:rsidDel="00000000" w:rsidR="00000000" w:rsidRPr="00000000">
        <w:rPr>
          <w:rtl w:val="0"/>
        </w:rPr>
        <w:t xml:space="preserve"> a bit closer to FAIR data.  The ultimate goal is to </w:t>
      </w:r>
      <w:r w:rsidDel="00000000" w:rsidR="00000000" w:rsidRPr="00000000">
        <w:rPr>
          <w:rtl w:val="0"/>
        </w:rPr>
        <w:t xml:space="preserve">reuse existing FAIR data points from other institutions to improve our own research.</w:t>
      </w:r>
    </w:p>
    <w:p w:rsidR="00000000" w:rsidDel="00000000" w:rsidP="00000000" w:rsidRDefault="00000000" w:rsidRPr="00000000" w14:paraId="000000B0">
      <w:pPr>
        <w:rPr/>
      </w:pPr>
      <w:r w:rsidDel="00000000" w:rsidR="00000000" w:rsidRPr="00000000">
        <w:rPr/>
        <w:drawing>
          <wp:inline distB="114300" distT="114300" distL="114300" distR="114300">
            <wp:extent cx="5943600" cy="4457700"/>
            <wp:effectExtent b="0" l="0" r="0" t="0"/>
            <wp:docPr id="8" name="image8.jpg"/>
            <a:graphic>
              <a:graphicData uri="http://schemas.openxmlformats.org/drawingml/2006/picture">
                <pic:pic>
                  <pic:nvPicPr>
                    <pic:cNvPr id="0" name="image8.jpg"/>
                    <pic:cNvPicPr preferRelativeResize="0"/>
                  </pic:nvPicPr>
                  <pic:blipFill>
                    <a:blip r:embed="rId33"/>
                    <a:srcRect b="0" l="0" r="0" t="0"/>
                    <a:stretch>
                      <a:fillRect/>
                    </a:stretch>
                  </pic:blipFill>
                  <pic:spPr>
                    <a:xfrm>
                      <a:off x="0" y="0"/>
                      <a:ext cx="5943600" cy="4457700"/>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0B1">
      <w:pPr>
        <w:rPr/>
      </w:pPr>
      <w:r w:rsidDel="00000000" w:rsidR="00000000" w:rsidRPr="00000000">
        <w:rPr>
          <w:rtl w:val="0"/>
        </w:rPr>
        <w:t xml:space="preserve">The data set from RIKILT is on </w:t>
      </w:r>
      <w:r w:rsidDel="00000000" w:rsidR="00000000" w:rsidRPr="00000000">
        <w:rPr>
          <w:rtl w:val="0"/>
        </w:rPr>
        <w:t xml:space="preserve">M</w:t>
      </w:r>
      <w:r w:rsidDel="00000000" w:rsidR="00000000" w:rsidRPr="00000000">
        <w:rPr>
          <w:rtl w:val="0"/>
        </w:rPr>
        <w:t xml:space="preserve">ycotoxin data from wheat samples in the Netherlands. </w:t>
      </w:r>
      <w:r w:rsidDel="00000000" w:rsidR="00000000" w:rsidRPr="00000000">
        <w:rPr>
          <w:color w:val="353535"/>
          <w:rtl w:val="0"/>
        </w:rPr>
        <w:t xml:space="preserve">Reason why the Mycotoxin data is interesting is because it has several links to multiple domains and is of international importance to food safety. </w:t>
      </w:r>
      <w:r w:rsidDel="00000000" w:rsidR="00000000" w:rsidRPr="00000000">
        <w:rPr>
          <w:rtl w:val="0"/>
        </w:rPr>
        <w:t xml:space="preserve">RIKILT collected samples from different provinces and recorded agronomy, basic location, environment, cultivar use and finally analyzed the level of Mycotoxin, a toxic substance in wheat produced by fungi. Currently RIKILT is aiming to improve their Mycotoxin prediction models.</w:t>
      </w:r>
      <w:r w:rsidDel="00000000" w:rsidR="00000000" w:rsidRPr="00000000">
        <w:rPr>
          <w:rtl w:val="0"/>
        </w:rPr>
      </w:r>
    </w:p>
    <w:p w:rsidR="00000000" w:rsidDel="00000000" w:rsidP="00000000" w:rsidRDefault="00000000" w:rsidRPr="00000000" w14:paraId="000000B2">
      <w:pPr>
        <w:rPr/>
      </w:pPr>
      <w:r w:rsidDel="00000000" w:rsidR="00000000" w:rsidRPr="00000000">
        <w:rPr>
          <w:rtl w:val="0"/>
        </w:rPr>
      </w:r>
    </w:p>
    <w:p w:rsidR="00000000" w:rsidDel="00000000" w:rsidP="00000000" w:rsidRDefault="00000000" w:rsidRPr="00000000" w14:paraId="000000B3">
      <w:pPr>
        <w:rPr/>
      </w:pPr>
      <w:r w:rsidDel="00000000" w:rsidR="00000000" w:rsidRPr="00000000">
        <w:rPr>
          <w:rtl w:val="0"/>
        </w:rPr>
        <w:t xml:space="preserve">DTL and GO FAIR provided guidance in setting up the FAIR</w:t>
      </w:r>
      <w:r w:rsidDel="00000000" w:rsidR="00000000" w:rsidRPr="00000000">
        <w:rPr>
          <w:rtl w:val="0"/>
        </w:rPr>
        <w:t xml:space="preserve">i</w:t>
      </w:r>
      <w:r w:rsidDel="00000000" w:rsidR="00000000" w:rsidRPr="00000000">
        <w:rPr>
          <w:rtl w:val="0"/>
        </w:rPr>
        <w:t xml:space="preserve">fication and </w:t>
      </w:r>
      <w:r w:rsidDel="00000000" w:rsidR="00000000" w:rsidRPr="00000000">
        <w:rPr>
          <w:rtl w:val="0"/>
        </w:rPr>
        <w:t xml:space="preserve">contacted </w:t>
      </w:r>
      <w:r w:rsidDel="00000000" w:rsidR="00000000" w:rsidRPr="00000000">
        <w:rPr>
          <w:rtl w:val="0"/>
        </w:rPr>
        <w:t xml:space="preserve">external linked data specialists at Micelio. With the help of GODAN expertise on existing standards and ontologies and the domain knowledge of the data owner</w:t>
      </w:r>
      <w:r w:rsidDel="00000000" w:rsidR="00000000" w:rsidRPr="00000000">
        <w:rPr>
          <w:rtl w:val="0"/>
        </w:rPr>
        <w:t xml:space="preserve">s</w:t>
      </w:r>
      <w:r w:rsidDel="00000000" w:rsidR="00000000" w:rsidRPr="00000000">
        <w:rPr>
          <w:rtl w:val="0"/>
        </w:rPr>
        <w:t xml:space="preserve"> the </w:t>
      </w:r>
      <w:r w:rsidDel="00000000" w:rsidR="00000000" w:rsidRPr="00000000">
        <w:rPr>
          <w:rtl w:val="0"/>
        </w:rPr>
        <w:t xml:space="preserve">l</w:t>
      </w:r>
      <w:r w:rsidDel="00000000" w:rsidR="00000000" w:rsidRPr="00000000">
        <w:rPr>
          <w:rtl w:val="0"/>
        </w:rPr>
        <w:t xml:space="preserve">inked </w:t>
      </w:r>
      <w:r w:rsidDel="00000000" w:rsidR="00000000" w:rsidRPr="00000000">
        <w:rPr>
          <w:rtl w:val="0"/>
        </w:rPr>
        <w:t xml:space="preserve">d</w:t>
      </w:r>
      <w:r w:rsidDel="00000000" w:rsidR="00000000" w:rsidRPr="00000000">
        <w:rPr>
          <w:rtl w:val="0"/>
        </w:rPr>
        <w:t xml:space="preserve">ata experts </w:t>
      </w:r>
      <w:r w:rsidDel="00000000" w:rsidR="00000000" w:rsidRPr="00000000">
        <w:rPr>
          <w:rtl w:val="0"/>
        </w:rPr>
        <w:t xml:space="preserve">designed </w:t>
      </w:r>
      <w:r w:rsidDel="00000000" w:rsidR="00000000" w:rsidRPr="00000000">
        <w:rPr>
          <w:rtl w:val="0"/>
        </w:rPr>
        <w:t xml:space="preserve"> a data model </w:t>
      </w:r>
      <w:r w:rsidDel="00000000" w:rsidR="00000000" w:rsidRPr="00000000">
        <w:rPr>
          <w:rtl w:val="0"/>
        </w:rPr>
        <w:t xml:space="preserve">with Micelio started and different domains at Wageningen helped RIKILT to</w:t>
      </w:r>
      <w:r w:rsidDel="00000000" w:rsidR="00000000" w:rsidRPr="00000000">
        <w:rPr>
          <w:rtl w:val="0"/>
        </w:rPr>
      </w:r>
    </w:p>
    <w:p w:rsidR="00000000" w:rsidDel="00000000" w:rsidP="00000000" w:rsidRDefault="00000000" w:rsidRPr="00000000" w14:paraId="000000B4">
      <w:pPr>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B5">
      <w:pPr>
        <w:rPr/>
      </w:pPr>
      <w:r w:rsidDel="00000000" w:rsidR="00000000" w:rsidRPr="00000000">
        <w:rPr>
          <w:rtl w:val="0"/>
        </w:rPr>
        <w:t xml:space="preserve">A BYOD has the following phases:</w:t>
        <w:br w:type="textWrapping"/>
        <w:t xml:space="preserve">* </w:t>
      </w:r>
      <w:commentRangeStart w:id="3"/>
      <w:r w:rsidDel="00000000" w:rsidR="00000000" w:rsidRPr="00000000">
        <w:rPr>
          <w:rtl w:val="0"/>
        </w:rPr>
        <w:t xml:space="preserve">Extracting a Semantic Data Model</w:t>
      </w:r>
      <w:commentRangeEnd w:id="3"/>
      <w:r w:rsidDel="00000000" w:rsidR="00000000" w:rsidRPr="00000000">
        <w:commentReference w:id="3"/>
      </w:r>
      <w:r w:rsidDel="00000000" w:rsidR="00000000" w:rsidRPr="00000000">
        <w:rPr>
          <w:rtl w:val="0"/>
        </w:rPr>
      </w:r>
    </w:p>
    <w:p w:rsidR="00000000" w:rsidDel="00000000" w:rsidP="00000000" w:rsidRDefault="00000000" w:rsidRPr="00000000" w14:paraId="000000B6">
      <w:pPr>
        <w:numPr>
          <w:ilvl w:val="0"/>
          <w:numId w:val="7"/>
        </w:numPr>
        <w:ind w:left="720" w:hanging="360"/>
        <w:rPr>
          <w:u w:val="none"/>
        </w:rPr>
      </w:pPr>
      <w:r w:rsidDel="00000000" w:rsidR="00000000" w:rsidRPr="00000000">
        <w:rPr>
          <w:rtl w:val="0"/>
        </w:rPr>
        <w:t xml:space="preserve">Here domain experts are key. </w:t>
      </w:r>
      <w:r w:rsidDel="00000000" w:rsidR="00000000" w:rsidRPr="00000000">
        <w:rPr>
          <w:rtl w:val="0"/>
        </w:rPr>
      </w:r>
    </w:p>
    <w:p w:rsidR="00000000" w:rsidDel="00000000" w:rsidP="00000000" w:rsidRDefault="00000000" w:rsidRPr="00000000" w14:paraId="000000B7">
      <w:pPr>
        <w:rPr/>
      </w:pPr>
      <w:r w:rsidDel="00000000" w:rsidR="00000000" w:rsidRPr="00000000">
        <w:rPr>
          <w:rtl w:val="0"/>
        </w:rPr>
      </w:r>
    </w:p>
    <w:p w:rsidR="00000000" w:rsidDel="00000000" w:rsidP="00000000" w:rsidRDefault="00000000" w:rsidRPr="00000000" w14:paraId="000000B8">
      <w:pPr>
        <w:rPr/>
      </w:pPr>
      <w:r w:rsidDel="00000000" w:rsidR="00000000" w:rsidRPr="00000000">
        <w:rPr>
          <w:rtl w:val="0"/>
        </w:rPr>
        <w:t xml:space="preserve">*Finding and identifying the relevant controlled vocabularies and ontologies</w:t>
      </w:r>
    </w:p>
    <w:p w:rsidR="00000000" w:rsidDel="00000000" w:rsidP="00000000" w:rsidRDefault="00000000" w:rsidRPr="00000000" w14:paraId="000000B9">
      <w:pPr>
        <w:numPr>
          <w:ilvl w:val="0"/>
          <w:numId w:val="7"/>
        </w:numPr>
        <w:ind w:left="720" w:hanging="360"/>
      </w:pPr>
      <w:r w:rsidDel="00000000" w:rsidR="00000000" w:rsidRPr="00000000">
        <w:rPr>
          <w:rtl w:val="0"/>
        </w:rPr>
        <w:t xml:space="preserve">Being part of a community maintaining those ontology is crucial</w:t>
      </w:r>
    </w:p>
    <w:p w:rsidR="00000000" w:rsidDel="00000000" w:rsidP="00000000" w:rsidRDefault="00000000" w:rsidRPr="00000000" w14:paraId="000000BA">
      <w:pPr>
        <w:numPr>
          <w:ilvl w:val="0"/>
          <w:numId w:val="7"/>
        </w:numPr>
        <w:ind w:left="720" w:hanging="360"/>
      </w:pPr>
      <w:r w:rsidDel="00000000" w:rsidR="00000000" w:rsidRPr="00000000">
        <w:rPr>
          <w:rtl w:val="0"/>
        </w:rPr>
        <w:t xml:space="preserve">Similar to identifying publication venues for scientific literature</w:t>
      </w:r>
    </w:p>
    <w:p w:rsidR="00000000" w:rsidDel="00000000" w:rsidP="00000000" w:rsidRDefault="00000000" w:rsidRPr="00000000" w14:paraId="000000BB">
      <w:pPr>
        <w:ind w:left="720" w:firstLine="0"/>
        <w:rPr/>
      </w:pPr>
      <w:r w:rsidDel="00000000" w:rsidR="00000000" w:rsidRPr="00000000">
        <w:rPr>
          <w:rtl w:val="0"/>
        </w:rPr>
      </w:r>
    </w:p>
    <w:p w:rsidR="00000000" w:rsidDel="00000000" w:rsidP="00000000" w:rsidRDefault="00000000" w:rsidRPr="00000000" w14:paraId="000000BC">
      <w:pPr>
        <w:rPr/>
      </w:pPr>
      <w:r w:rsidDel="00000000" w:rsidR="00000000" w:rsidRPr="00000000">
        <w:rPr>
          <w:rtl w:val="0"/>
        </w:rPr>
        <w:t xml:space="preserve">*Generation of FAIR data</w:t>
      </w:r>
    </w:p>
    <w:p w:rsidR="00000000" w:rsidDel="00000000" w:rsidP="00000000" w:rsidRDefault="00000000" w:rsidRPr="00000000" w14:paraId="000000BD">
      <w:pPr>
        <w:rPr/>
      </w:pPr>
      <w:r w:rsidDel="00000000" w:rsidR="00000000" w:rsidRPr="00000000">
        <w:rPr>
          <w:rtl w:val="0"/>
        </w:rPr>
        <w:t xml:space="preserve">* Create pipelines to transform data to FAIR</w:t>
      </w:r>
    </w:p>
    <w:p w:rsidR="00000000" w:rsidDel="00000000" w:rsidP="00000000" w:rsidRDefault="00000000" w:rsidRPr="00000000" w14:paraId="000000BE">
      <w:pPr>
        <w:rPr/>
      </w:pPr>
      <w:r w:rsidDel="00000000" w:rsidR="00000000" w:rsidRPr="00000000">
        <w:rPr>
          <w:rtl w:val="0"/>
        </w:rPr>
        <w:tab/>
        <w:t xml:space="preserve">* Requires programming skills</w:t>
      </w:r>
    </w:p>
    <w:p w:rsidR="00000000" w:rsidDel="00000000" w:rsidP="00000000" w:rsidRDefault="00000000" w:rsidRPr="00000000" w14:paraId="000000BF">
      <w:pPr>
        <w:rPr/>
      </w:pPr>
      <w:r w:rsidDel="00000000" w:rsidR="00000000" w:rsidRPr="00000000">
        <w:rPr>
          <w:rtl w:val="0"/>
        </w:rPr>
        <w:t xml:space="preserve">            * Leverage tools like Open Refine</w:t>
      </w:r>
    </w:p>
    <w:p w:rsidR="00000000" w:rsidDel="00000000" w:rsidP="00000000" w:rsidRDefault="00000000" w:rsidRPr="00000000" w14:paraId="000000C0">
      <w:pPr>
        <w:rPr/>
      </w:pPr>
      <w:r w:rsidDel="00000000" w:rsidR="00000000" w:rsidRPr="00000000">
        <w:rPr>
          <w:rtl w:val="0"/>
        </w:rPr>
        <w:t xml:space="preserve">* Maintain</w:t>
      </w:r>
    </w:p>
    <w:p w:rsidR="00000000" w:rsidDel="00000000" w:rsidP="00000000" w:rsidRDefault="00000000" w:rsidRPr="00000000" w14:paraId="000000C1">
      <w:pPr>
        <w:rPr/>
      </w:pPr>
      <w:r w:rsidDel="00000000" w:rsidR="00000000" w:rsidRPr="00000000">
        <w:rPr>
          <w:rtl w:val="0"/>
        </w:rPr>
        <w:t xml:space="preserve"> * Becoming/Remaining FAIR is a perpetual process. </w:t>
      </w:r>
      <w:r w:rsidDel="00000000" w:rsidR="00000000" w:rsidRPr="00000000">
        <w:rPr>
          <w:rtl w:val="0"/>
        </w:rPr>
      </w:r>
    </w:p>
    <w:p w:rsidR="00000000" w:rsidDel="00000000" w:rsidP="00000000" w:rsidRDefault="00000000" w:rsidRPr="00000000" w14:paraId="000000C2">
      <w:pPr>
        <w:rPr/>
      </w:pPr>
      <w:r w:rsidDel="00000000" w:rsidR="00000000" w:rsidRPr="00000000">
        <w:rPr>
          <w:rtl w:val="0"/>
        </w:rPr>
        <w:t xml:space="preserve"> </w:t>
      </w:r>
    </w:p>
    <w:p w:rsidR="00000000" w:rsidDel="00000000" w:rsidP="00000000" w:rsidRDefault="00000000" w:rsidRPr="00000000" w14:paraId="000000C3">
      <w:pPr>
        <w:rPr/>
      </w:pPr>
      <w:r w:rsidDel="00000000" w:rsidR="00000000" w:rsidRPr="00000000">
        <w:rPr>
          <w:rtl w:val="0"/>
        </w:rPr>
        <w:t xml:space="preserve">What did we achieve?</w:t>
      </w:r>
    </w:p>
    <w:p w:rsidR="00000000" w:rsidDel="00000000" w:rsidP="00000000" w:rsidRDefault="00000000" w:rsidRPr="00000000" w14:paraId="000000C4">
      <w:pPr>
        <w:rPr/>
      </w:pPr>
      <w:r w:rsidDel="00000000" w:rsidR="00000000" w:rsidRPr="00000000">
        <w:rPr>
          <w:rtl w:val="0"/>
        </w:rPr>
        <w:t xml:space="preserve"> </w:t>
      </w:r>
    </w:p>
    <w:p w:rsidR="00000000" w:rsidDel="00000000" w:rsidP="00000000" w:rsidRDefault="00000000" w:rsidRPr="00000000" w14:paraId="000000C5">
      <w:pPr>
        <w:rPr/>
      </w:pPr>
      <w:r w:rsidDel="00000000" w:rsidR="00000000" w:rsidRPr="00000000">
        <w:rPr>
          <w:b w:val="1"/>
          <w:rtl w:val="0"/>
        </w:rPr>
        <w:t xml:space="preserve">Result 1: A Linked Semantic data model</w:t>
      </w:r>
      <w:r w:rsidDel="00000000" w:rsidR="00000000" w:rsidRPr="00000000">
        <w:rPr>
          <w:rtl w:val="0"/>
        </w:rPr>
        <w:t xml:space="preserve"> for the Mycotoxin </w:t>
      </w:r>
      <w:r w:rsidDel="00000000" w:rsidR="00000000" w:rsidRPr="00000000">
        <w:rPr>
          <w:rtl w:val="0"/>
        </w:rPr>
        <w:t xml:space="preserve">dataset</w:t>
      </w:r>
      <w:r w:rsidDel="00000000" w:rsidR="00000000" w:rsidRPr="00000000">
        <w:rPr>
          <w:rtl w:val="0"/>
        </w:rPr>
        <w:t xml:space="preserve"> with references to existing ontologies and vocabularies. </w:t>
      </w:r>
      <w:r w:rsidDel="00000000" w:rsidR="00000000" w:rsidRPr="00000000">
        <w:rPr>
          <w:rtl w:val="0"/>
        </w:rPr>
      </w:r>
    </w:p>
    <w:p w:rsidR="00000000" w:rsidDel="00000000" w:rsidP="00000000" w:rsidRDefault="00000000" w:rsidRPr="00000000" w14:paraId="000000C6">
      <w:pPr>
        <w:rPr/>
      </w:pPr>
      <w:r w:rsidDel="00000000" w:rsidR="00000000" w:rsidRPr="00000000">
        <w:rPr>
          <w:rtl w:val="0"/>
        </w:rPr>
      </w:r>
    </w:p>
    <w:p w:rsidR="00000000" w:rsidDel="00000000" w:rsidP="00000000" w:rsidRDefault="00000000" w:rsidRPr="00000000" w14:paraId="000000C7">
      <w:pPr>
        <w:rPr/>
      </w:pPr>
      <w:r w:rsidDel="00000000" w:rsidR="00000000" w:rsidRPr="00000000">
        <w:rPr>
          <w:rtl w:val="0"/>
        </w:rPr>
        <w:t xml:space="preserve">What does this mean? </w:t>
      </w:r>
      <w:r w:rsidDel="00000000" w:rsidR="00000000" w:rsidRPr="00000000">
        <w:rPr>
          <w:rtl w:val="0"/>
        </w:rPr>
      </w:r>
    </w:p>
    <w:p w:rsidR="00000000" w:rsidDel="00000000" w:rsidP="00000000" w:rsidRDefault="00000000" w:rsidRPr="00000000" w14:paraId="000000C8">
      <w:pPr>
        <w:rPr/>
      </w:pPr>
      <w:r w:rsidDel="00000000" w:rsidR="00000000" w:rsidRPr="00000000">
        <w:rPr>
          <w:rtl w:val="0"/>
        </w:rPr>
        <w:t xml:space="preserve">The concepts or objects in the dataset are more strictly defined and therefore we will be able to compare with other datasets and combine new data more easily</w:t>
      </w:r>
      <w:r w:rsidDel="00000000" w:rsidR="00000000" w:rsidRPr="00000000">
        <w:rPr>
          <w:rtl w:val="0"/>
        </w:rPr>
        <w:t xml:space="preserve">.</w:t>
      </w:r>
      <w:r w:rsidDel="00000000" w:rsidR="00000000" w:rsidRPr="00000000">
        <w:rPr>
          <w:rtl w:val="0"/>
        </w:rPr>
        <w:t xml:space="preserve"> </w:t>
      </w:r>
      <w:r w:rsidDel="00000000" w:rsidR="00000000" w:rsidRPr="00000000">
        <w:rPr>
          <w:b w:val="1"/>
          <w:rtl w:val="0"/>
        </w:rPr>
        <w:t xml:space="preserve">We learned</w:t>
      </w:r>
      <w:r w:rsidDel="00000000" w:rsidR="00000000" w:rsidRPr="00000000">
        <w:rPr>
          <w:rtl w:val="0"/>
        </w:rPr>
        <w:t xml:space="preserve"> that it was very hard to start making a </w:t>
      </w:r>
      <w:r w:rsidDel="00000000" w:rsidR="00000000" w:rsidRPr="00000000">
        <w:rPr>
          <w:rtl w:val="0"/>
        </w:rPr>
        <w:t xml:space="preserve">linked data</w:t>
      </w:r>
      <w:r w:rsidDel="00000000" w:rsidR="00000000" w:rsidRPr="00000000">
        <w:rPr>
          <w:rtl w:val="0"/>
        </w:rPr>
        <w:t xml:space="preserve"> model from scratch. </w:t>
      </w:r>
      <w:r w:rsidDel="00000000" w:rsidR="00000000" w:rsidRPr="00000000">
        <w:rPr>
          <w:rtl w:val="0"/>
        </w:rPr>
      </w:r>
    </w:p>
    <w:p w:rsidR="00000000" w:rsidDel="00000000" w:rsidP="00000000" w:rsidRDefault="00000000" w:rsidRPr="00000000" w14:paraId="000000C9">
      <w:pPr>
        <w:rPr/>
      </w:pPr>
      <w:r w:rsidDel="00000000" w:rsidR="00000000" w:rsidRPr="00000000">
        <w:rPr>
          <w:rtl w:val="0"/>
        </w:rPr>
        <w:t xml:space="preserve">Our first step was to make sure that everybody gained in depth knowledge about the data set. Naturally we needed the knowledge of the domain experts of RIKILT to achieve that. The next step, was to craft this knowledge in a formal data model, which provides the necessary context to link to other data sets. After all, although laborious and time-consuming, the main idea to go FAIR is to embed this knowledge in a larger context to allow seamless access to heterogeneous knowledge. I.e. being able to for example link plant data with geological, health, statical, food data, etc. This step requires requires shared knowledge descriptions in the form of ontologies and controlled vocabularies. Within the food domain there are already an abundant set of these available, both globally and local. The challenge lies in finding the most suitable controlled vocabularies and ontologies. Finding the right ontologies and controlled vocabularies is a bit similar to finding the right scientific journals to present research outcome, the more experience you have the easier it is to find the right venue and community. Since this exercise is a proof of concept one, </w:t>
      </w:r>
      <w:r w:rsidDel="00000000" w:rsidR="00000000" w:rsidRPr="00000000">
        <w:rPr>
          <w:rtl w:val="0"/>
        </w:rPr>
        <w:t xml:space="preserve">he translation of this domain knowledge into a </w:t>
      </w:r>
      <w:r w:rsidDel="00000000" w:rsidR="00000000" w:rsidRPr="00000000">
        <w:rPr>
          <w:rtl w:val="0"/>
        </w:rPr>
        <w:t xml:space="preserve">linked data </w:t>
      </w:r>
      <w:r w:rsidDel="00000000" w:rsidR="00000000" w:rsidRPr="00000000">
        <w:rPr>
          <w:rtl w:val="0"/>
        </w:rPr>
        <w:t xml:space="preserve"> model</w:t>
      </w:r>
      <w:r w:rsidDel="00000000" w:rsidR="00000000" w:rsidRPr="00000000">
        <w:rPr>
          <w:rtl w:val="0"/>
        </w:rPr>
        <w:t xml:space="preserve">,</w:t>
      </w:r>
      <w:r w:rsidDel="00000000" w:rsidR="00000000" w:rsidRPr="00000000">
        <w:rPr>
          <w:rtl w:val="0"/>
        </w:rPr>
        <w:t xml:space="preserve"> </w:t>
      </w:r>
      <w:r w:rsidDel="00000000" w:rsidR="00000000" w:rsidRPr="00000000">
        <w:rPr>
          <w:rtl w:val="0"/>
        </w:rPr>
        <w:t xml:space="preserve">proved to be </w:t>
      </w:r>
      <w:r w:rsidDel="00000000" w:rsidR="00000000" w:rsidRPr="00000000">
        <w:rPr>
          <w:rtl w:val="0"/>
        </w:rPr>
        <w:t xml:space="preserve"> a time consuming challenge</w:t>
      </w:r>
      <w:r w:rsidDel="00000000" w:rsidR="00000000" w:rsidRPr="00000000">
        <w:rPr>
          <w:rtl w:val="0"/>
        </w:rPr>
        <w:t xml:space="preserve">, due to the necessity to become knowledgeable of the available ontology space. </w:t>
      </w:r>
      <w:r w:rsidDel="00000000" w:rsidR="00000000" w:rsidRPr="00000000">
        <w:rPr>
          <w:rtl w:val="0"/>
        </w:rPr>
        <w:t xml:space="preserve"> </w:t>
      </w:r>
      <w:r w:rsidDel="00000000" w:rsidR="00000000" w:rsidRPr="00000000">
        <w:rPr>
          <w:rtl w:val="0"/>
        </w:rPr>
        <w:t xml:space="preserve">It would have been ideal if we would have had a good set </w:t>
      </w:r>
      <w:r w:rsidDel="00000000" w:rsidR="00000000" w:rsidRPr="00000000">
        <w:rPr>
          <w:rtl w:val="0"/>
        </w:rPr>
        <w:t xml:space="preserve">of ontologies in advance that we could use.</w:t>
      </w:r>
      <w:r w:rsidDel="00000000" w:rsidR="00000000" w:rsidRPr="00000000">
        <w:rPr>
          <w:rtl w:val="0"/>
        </w:rPr>
        <w:t xml:space="preserve"> We currently have a nice set, but more work is needed to identify and align with other FAIR data communities. </w:t>
      </w:r>
      <w:r w:rsidDel="00000000" w:rsidR="00000000" w:rsidRPr="00000000">
        <w:rPr>
          <w:rtl w:val="0"/>
        </w:rPr>
        <w:t xml:space="preserve"> </w:t>
      </w:r>
      <w:r w:rsidDel="00000000" w:rsidR="00000000" w:rsidRPr="00000000">
        <w:rPr>
          <w:rtl w:val="0"/>
        </w:rPr>
        <w:t xml:space="preserve">B</w:t>
      </w:r>
      <w:r w:rsidDel="00000000" w:rsidR="00000000" w:rsidRPr="00000000">
        <w:rPr>
          <w:rtl w:val="0"/>
        </w:rPr>
        <w:t xml:space="preserve"> </w:t>
      </w:r>
      <w:r w:rsidDel="00000000" w:rsidR="00000000" w:rsidRPr="00000000">
        <w:rPr>
          <w:rtl w:val="0"/>
        </w:rPr>
        <w:t xml:space="preserve">Maturing and alligning ontologies </w:t>
      </w:r>
      <w:r w:rsidDel="00000000" w:rsidR="00000000" w:rsidRPr="00000000">
        <w:rPr>
          <w:rtl w:val="0"/>
        </w:rPr>
        <w:t xml:space="preserve">for the food safety community</w:t>
      </w:r>
      <w:r w:rsidDel="00000000" w:rsidR="00000000" w:rsidRPr="00000000">
        <w:rPr>
          <w:rtl w:val="0"/>
        </w:rPr>
        <w:t xml:space="preserve"> is certainly something</w:t>
      </w:r>
      <w:r w:rsidDel="00000000" w:rsidR="00000000" w:rsidRPr="00000000">
        <w:rPr>
          <w:rtl w:val="0"/>
        </w:rPr>
        <w:t xml:space="preserve"> to address</w:t>
      </w:r>
      <w:r w:rsidDel="00000000" w:rsidR="00000000" w:rsidRPr="00000000">
        <w:rPr>
          <w:rtl w:val="0"/>
        </w:rPr>
        <w:t xml:space="preserve">. </w:t>
      </w:r>
      <w:r w:rsidDel="00000000" w:rsidR="00000000" w:rsidRPr="00000000">
        <w:rPr>
          <w:rtl w:val="0"/>
        </w:rPr>
        <w:t xml:space="preserve">etter alignment of the food safety community on a shared data model underpinned by good ontologies and vocabularies would be very useful for successful data science and it would make the </w:t>
      </w:r>
      <w:r w:rsidDel="00000000" w:rsidR="00000000" w:rsidRPr="00000000">
        <w:rPr>
          <w:rtl w:val="0"/>
        </w:rPr>
        <w:t xml:space="preserve">FAIR</w:t>
      </w:r>
      <w:r w:rsidDel="00000000" w:rsidR="00000000" w:rsidRPr="00000000">
        <w:rPr>
          <w:rtl w:val="0"/>
        </w:rPr>
        <w:t xml:space="preserve">i</w:t>
      </w:r>
      <w:r w:rsidDel="00000000" w:rsidR="00000000" w:rsidRPr="00000000">
        <w:rPr>
          <w:rtl w:val="0"/>
        </w:rPr>
        <w:t xml:space="preserve">fication process</w:t>
      </w:r>
      <w:r w:rsidDel="00000000" w:rsidR="00000000" w:rsidRPr="00000000">
        <w:rPr>
          <w:rtl w:val="0"/>
        </w:rPr>
        <w:t xml:space="preserve"> much easier.  All below deployments are available within the WUR network and can be exposed to the outside world based on GDPR regulations.</w:t>
      </w:r>
      <w:r w:rsidDel="00000000" w:rsidR="00000000" w:rsidRPr="00000000">
        <w:rPr>
          <w:rtl w:val="0"/>
        </w:rPr>
      </w:r>
    </w:p>
    <w:p w:rsidR="00000000" w:rsidDel="00000000" w:rsidP="00000000" w:rsidRDefault="00000000" w:rsidRPr="00000000" w14:paraId="000000CA">
      <w:pPr>
        <w:rPr/>
      </w:pPr>
      <w:r w:rsidDel="00000000" w:rsidR="00000000" w:rsidRPr="00000000">
        <w:rPr/>
        <w:drawing>
          <wp:inline distB="114300" distT="114300" distL="114300" distR="114300">
            <wp:extent cx="5943600" cy="1930400"/>
            <wp:effectExtent b="0" l="0" r="0" t="0"/>
            <wp:docPr id="5" name="image1.png"/>
            <a:graphic>
              <a:graphicData uri="http://schemas.openxmlformats.org/drawingml/2006/picture">
                <pic:pic>
                  <pic:nvPicPr>
                    <pic:cNvPr id="0" name="image1.png"/>
                    <pic:cNvPicPr preferRelativeResize="0"/>
                  </pic:nvPicPr>
                  <pic:blipFill>
                    <a:blip r:embed="rId34"/>
                    <a:srcRect b="0" l="0" r="0" t="0"/>
                    <a:stretch>
                      <a:fillRect/>
                    </a:stretch>
                  </pic:blipFill>
                  <pic:spPr>
                    <a:xfrm>
                      <a:off x="0" y="0"/>
                      <a:ext cx="5943600" cy="1930400"/>
                    </a:xfrm>
                    <a:prstGeom prst="rect"/>
                    <a:ln/>
                  </pic:spPr>
                </pic:pic>
              </a:graphicData>
            </a:graphic>
          </wp:inline>
        </w:drawing>
      </w:r>
      <w:r w:rsidDel="00000000" w:rsidR="00000000" w:rsidRPr="00000000">
        <w:rPr>
          <w:rtl w:val="0"/>
        </w:rPr>
      </w:r>
    </w:p>
    <w:p w:rsidR="00000000" w:rsidDel="00000000" w:rsidP="00000000" w:rsidRDefault="00000000" w:rsidRPr="00000000" w14:paraId="000000CB">
      <w:pPr>
        <w:rPr/>
      </w:pPr>
      <w:r w:rsidDel="00000000" w:rsidR="00000000" w:rsidRPr="00000000">
        <w:rPr>
          <w:rtl w:val="0"/>
        </w:rPr>
      </w:r>
    </w:p>
    <w:p w:rsidR="00000000" w:rsidDel="00000000" w:rsidP="00000000" w:rsidRDefault="00000000" w:rsidRPr="00000000" w14:paraId="000000CC">
      <w:pPr>
        <w:rPr>
          <w:color w:val="353535"/>
        </w:rPr>
      </w:pPr>
      <w:r w:rsidDel="00000000" w:rsidR="00000000" w:rsidRPr="00000000">
        <w:rPr>
          <w:b w:val="1"/>
          <w:rtl w:val="0"/>
        </w:rPr>
        <w:t xml:space="preserve">Result 2: A </w:t>
      </w:r>
      <w:r w:rsidDel="00000000" w:rsidR="00000000" w:rsidRPr="00000000">
        <w:rPr>
          <w:b w:val="1"/>
          <w:color w:val="353535"/>
          <w:rtl w:val="0"/>
        </w:rPr>
        <w:t xml:space="preserve">Fair Metadata Editor</w:t>
      </w:r>
      <w:r w:rsidDel="00000000" w:rsidR="00000000" w:rsidRPr="00000000">
        <w:rPr>
          <w:color w:val="353535"/>
          <w:rtl w:val="0"/>
        </w:rPr>
        <w:t xml:space="preserve"> is set up to describe the dataset based on the linked data model. In this way the metadata becomes FAIR.  </w:t>
      </w:r>
    </w:p>
    <w:p w:rsidR="00000000" w:rsidDel="00000000" w:rsidP="00000000" w:rsidRDefault="00000000" w:rsidRPr="00000000" w14:paraId="000000CD">
      <w:pPr>
        <w:rPr>
          <w:color w:val="353535"/>
        </w:rPr>
      </w:pPr>
      <w:r w:rsidDel="00000000" w:rsidR="00000000" w:rsidRPr="00000000">
        <w:rPr>
          <w:color w:val="353535"/>
          <w:rtl w:val="0"/>
        </w:rPr>
        <w:t xml:space="preserve">The metadata editor can be found within Wageningen UR hosted HPC cluster at :</w:t>
      </w:r>
    </w:p>
    <w:p w:rsidR="00000000" w:rsidDel="00000000" w:rsidP="00000000" w:rsidRDefault="00000000" w:rsidRPr="00000000" w14:paraId="000000CE">
      <w:pPr>
        <w:rPr>
          <w:color w:val="353535"/>
        </w:rPr>
      </w:pPr>
      <w:hyperlink r:id="rId35">
        <w:r w:rsidDel="00000000" w:rsidR="00000000" w:rsidRPr="00000000">
          <w:rPr>
            <w:color w:val="1155cc"/>
            <w:u w:val="single"/>
            <w:rtl w:val="0"/>
          </w:rPr>
          <w:t xml:space="preserve">http://fde-rikilt.apps.ocp.wurnet.nl/#!/</w:t>
        </w:r>
      </w:hyperlink>
      <w:r w:rsidDel="00000000" w:rsidR="00000000" w:rsidRPr="00000000">
        <w:rPr>
          <w:rtl w:val="0"/>
        </w:rPr>
      </w:r>
    </w:p>
    <w:p w:rsidR="00000000" w:rsidDel="00000000" w:rsidP="00000000" w:rsidRDefault="00000000" w:rsidRPr="00000000" w14:paraId="000000CF">
      <w:pPr>
        <w:rPr>
          <w:color w:val="353535"/>
        </w:rPr>
      </w:pPr>
      <w:r w:rsidDel="00000000" w:rsidR="00000000" w:rsidRPr="00000000">
        <w:rPr>
          <w:rtl w:val="0"/>
        </w:rPr>
      </w:r>
    </w:p>
    <w:p w:rsidR="00000000" w:rsidDel="00000000" w:rsidP="00000000" w:rsidRDefault="00000000" w:rsidRPr="00000000" w14:paraId="000000D0">
      <w:pPr>
        <w:rPr>
          <w:color w:val="353535"/>
        </w:rPr>
      </w:pPr>
      <w:r w:rsidDel="00000000" w:rsidR="00000000" w:rsidRPr="00000000">
        <w:rPr>
          <w:b w:val="1"/>
          <w:color w:val="353535"/>
          <w:rtl w:val="0"/>
        </w:rPr>
        <w:t xml:space="preserve">Result 3: The FAIR Data point</w:t>
      </w:r>
      <w:r w:rsidDel="00000000" w:rsidR="00000000" w:rsidRPr="00000000">
        <w:rPr>
          <w:color w:val="353535"/>
          <w:rtl w:val="0"/>
        </w:rPr>
        <w:t xml:space="preserve"> is published on the local infrastructure of Wageningen UR on HPC at:</w:t>
      </w:r>
      <w:hyperlink r:id="rId36">
        <w:r w:rsidDel="00000000" w:rsidR="00000000" w:rsidRPr="00000000">
          <w:rPr>
            <w:color w:val="1155cc"/>
            <w:u w:val="single"/>
            <w:rtl w:val="0"/>
          </w:rPr>
          <w:t xml:space="preserve"> http://fdp-rikilt.apps.ocp.wurnet.nl/fdp</w:t>
        </w:r>
      </w:hyperlink>
      <w:r w:rsidDel="00000000" w:rsidR="00000000" w:rsidRPr="00000000">
        <w:rPr>
          <w:rtl w:val="0"/>
        </w:rPr>
      </w:r>
    </w:p>
    <w:p w:rsidR="00000000" w:rsidDel="00000000" w:rsidP="00000000" w:rsidRDefault="00000000" w:rsidRPr="00000000" w14:paraId="000000D1">
      <w:pPr>
        <w:rPr>
          <w:color w:val="353535"/>
        </w:rPr>
      </w:pPr>
      <w:r w:rsidDel="00000000" w:rsidR="00000000" w:rsidRPr="00000000">
        <w:rPr>
          <w:rtl w:val="0"/>
        </w:rPr>
      </w:r>
    </w:p>
    <w:p w:rsidR="00000000" w:rsidDel="00000000" w:rsidP="00000000" w:rsidRDefault="00000000" w:rsidRPr="00000000" w14:paraId="000000D2">
      <w:pPr>
        <w:rPr>
          <w:color w:val="353535"/>
        </w:rPr>
      </w:pPr>
      <w:r w:rsidDel="00000000" w:rsidR="00000000" w:rsidRPr="00000000">
        <w:rPr>
          <w:b w:val="1"/>
          <w:color w:val="353535"/>
          <w:rtl w:val="0"/>
        </w:rPr>
        <w:t xml:space="preserve">Result 4: The FAIR metadata store (Allegrograph)</w:t>
      </w:r>
      <w:r w:rsidDel="00000000" w:rsidR="00000000" w:rsidRPr="00000000">
        <w:rPr>
          <w:color w:val="353535"/>
          <w:rtl w:val="0"/>
        </w:rPr>
        <w:t xml:space="preserve"> is published on the local infrastructure of Wageningen UR HPC at.</w:t>
      </w:r>
      <w:hyperlink r:id="rId37">
        <w:r w:rsidDel="00000000" w:rsidR="00000000" w:rsidRPr="00000000">
          <w:rPr>
            <w:color w:val="1155cc"/>
            <w:u w:val="single"/>
            <w:rtl w:val="0"/>
          </w:rPr>
          <w:t xml:space="preserve"> http://graph-rikilt.apps.ocp.wurnet.nl/</w:t>
        </w:r>
      </w:hyperlink>
      <w:r w:rsidDel="00000000" w:rsidR="00000000" w:rsidRPr="00000000">
        <w:rPr>
          <w:rtl w:val="0"/>
        </w:rPr>
      </w:r>
    </w:p>
    <w:p w:rsidR="00000000" w:rsidDel="00000000" w:rsidP="00000000" w:rsidRDefault="00000000" w:rsidRPr="00000000" w14:paraId="000000D3">
      <w:pPr>
        <w:rPr>
          <w:color w:val="353535"/>
        </w:rPr>
      </w:pPr>
      <w:r w:rsidDel="00000000" w:rsidR="00000000" w:rsidRPr="00000000">
        <w:rPr>
          <w:rtl w:val="0"/>
        </w:rPr>
      </w:r>
    </w:p>
    <w:p w:rsidR="00000000" w:rsidDel="00000000" w:rsidP="00000000" w:rsidRDefault="00000000" w:rsidRPr="00000000" w14:paraId="000000D4">
      <w:pPr>
        <w:rPr>
          <w:color w:val="353535"/>
        </w:rPr>
      </w:pPr>
      <w:r w:rsidDel="00000000" w:rsidR="00000000" w:rsidRPr="00000000">
        <w:rPr>
          <w:b w:val="1"/>
          <w:color w:val="353535"/>
          <w:rtl w:val="0"/>
        </w:rPr>
        <w:t xml:space="preserve">Result 5: The FAIR rdf data store (GraphDB) </w:t>
      </w:r>
      <w:r w:rsidDel="00000000" w:rsidR="00000000" w:rsidRPr="00000000">
        <w:rPr>
          <w:color w:val="353535"/>
          <w:rtl w:val="0"/>
        </w:rPr>
        <w:t xml:space="preserve">is published on the local infrastructure of Wageningen UR HPC at.</w:t>
      </w:r>
      <w:hyperlink r:id="rId38">
        <w:r w:rsidDel="00000000" w:rsidR="00000000" w:rsidRPr="00000000">
          <w:rPr>
            <w:color w:val="1155cc"/>
            <w:u w:val="single"/>
            <w:rtl w:val="0"/>
          </w:rPr>
          <w:t xml:space="preserve"> </w:t>
        </w:r>
      </w:hyperlink>
      <w:hyperlink r:id="rId39">
        <w:r w:rsidDel="00000000" w:rsidR="00000000" w:rsidRPr="00000000">
          <w:rPr>
            <w:color w:val="1155cc"/>
            <w:u w:val="single"/>
            <w:rtl w:val="0"/>
          </w:rPr>
          <w:t xml:space="preserve">http://graphdb-rikilt.apps.ocp.wurnet.nl/</w:t>
        </w:r>
      </w:hyperlink>
      <w:r w:rsidDel="00000000" w:rsidR="00000000" w:rsidRPr="00000000">
        <w:rPr>
          <w:rtl w:val="0"/>
        </w:rPr>
      </w:r>
    </w:p>
    <w:p w:rsidR="00000000" w:rsidDel="00000000" w:rsidP="00000000" w:rsidRDefault="00000000" w:rsidRPr="00000000" w14:paraId="000000D5">
      <w:pPr>
        <w:rPr>
          <w:color w:val="353535"/>
        </w:rPr>
      </w:pPr>
      <w:r w:rsidDel="00000000" w:rsidR="00000000" w:rsidRPr="00000000">
        <w:rPr>
          <w:rtl w:val="0"/>
        </w:rPr>
      </w:r>
    </w:p>
    <w:p w:rsidR="00000000" w:rsidDel="00000000" w:rsidP="00000000" w:rsidRDefault="00000000" w:rsidRPr="00000000" w14:paraId="000000D6">
      <w:pPr>
        <w:rPr>
          <w:color w:val="353535"/>
        </w:rPr>
      </w:pPr>
      <w:r w:rsidDel="00000000" w:rsidR="00000000" w:rsidRPr="00000000">
        <w:rPr>
          <w:b w:val="1"/>
          <w:color w:val="353535"/>
          <w:rtl w:val="0"/>
        </w:rPr>
        <w:t xml:space="preserve">Result 6: Identification of related Linked Data communities</w:t>
      </w:r>
      <w:r w:rsidDel="00000000" w:rsidR="00000000" w:rsidRPr="00000000">
        <w:rPr>
          <w:color w:val="353535"/>
          <w:rtl w:val="0"/>
        </w:rPr>
        <w:t xml:space="preserve"> Based on a single data set we were able to identify a rich set of relevant ontologies and controlled vocabularies relevant to this domain. Examples: The crop ontology, Agrovoc, </w:t>
      </w:r>
      <w:r w:rsidDel="00000000" w:rsidR="00000000" w:rsidRPr="00000000">
        <w:rPr>
          <w:rtl w:val="0"/>
        </w:rPr>
      </w:r>
    </w:p>
    <w:p w:rsidR="00000000" w:rsidDel="00000000" w:rsidP="00000000" w:rsidRDefault="00000000" w:rsidRPr="00000000" w14:paraId="000000D7">
      <w:pPr>
        <w:rPr>
          <w:color w:val="353535"/>
        </w:rPr>
      </w:pPr>
      <w:r w:rsidDel="00000000" w:rsidR="00000000" w:rsidRPr="00000000">
        <w:rPr>
          <w:color w:val="353535"/>
          <w:rtl w:val="0"/>
        </w:rPr>
        <w:t xml:space="preserve"> </w:t>
      </w:r>
    </w:p>
    <w:p w:rsidR="00000000" w:rsidDel="00000000" w:rsidP="00000000" w:rsidRDefault="00000000" w:rsidRPr="00000000" w14:paraId="000000D8">
      <w:pPr>
        <w:rPr>
          <w:color w:val="353535"/>
        </w:rPr>
      </w:pPr>
      <w:r w:rsidDel="00000000" w:rsidR="00000000" w:rsidRPr="00000000">
        <w:rPr>
          <w:b w:val="1"/>
          <w:color w:val="353535"/>
          <w:rtl w:val="0"/>
        </w:rPr>
        <w:t xml:space="preserve">What did we not achieve?</w:t>
      </w:r>
      <w:r w:rsidDel="00000000" w:rsidR="00000000" w:rsidRPr="00000000">
        <w:rPr>
          <w:color w:val="353535"/>
          <w:rtl w:val="0"/>
        </w:rPr>
        <w:t xml:space="preserve"> We could not open the data itself as FAIR data yet, as this would require dealing with privacy and legal aspects as data being sensitive and abiding GDPR regulations !.</w:t>
      </w:r>
    </w:p>
    <w:p w:rsidR="00000000" w:rsidDel="00000000" w:rsidP="00000000" w:rsidRDefault="00000000" w:rsidRPr="00000000" w14:paraId="000000D9">
      <w:pPr>
        <w:rPr>
          <w:color w:val="353535"/>
        </w:rPr>
      </w:pPr>
      <w:r w:rsidDel="00000000" w:rsidR="00000000" w:rsidRPr="00000000">
        <w:rPr>
          <w:color w:val="353535"/>
          <w:rtl w:val="0"/>
        </w:rPr>
        <w:t xml:space="preserve"> </w:t>
      </w:r>
    </w:p>
    <w:p w:rsidR="00000000" w:rsidDel="00000000" w:rsidP="00000000" w:rsidRDefault="00000000" w:rsidRPr="00000000" w14:paraId="000000DA">
      <w:pPr>
        <w:rPr>
          <w:color w:val="353535"/>
        </w:rPr>
      </w:pPr>
      <w:r w:rsidDel="00000000" w:rsidR="00000000" w:rsidRPr="00000000">
        <w:rPr>
          <w:rtl w:val="0"/>
        </w:rPr>
      </w:r>
    </w:p>
    <w:p w:rsidR="00000000" w:rsidDel="00000000" w:rsidP="00000000" w:rsidRDefault="00000000" w:rsidRPr="00000000" w14:paraId="000000DB">
      <w:pPr>
        <w:rPr>
          <w:b w:val="1"/>
          <w:color w:val="353535"/>
        </w:rPr>
      </w:pPr>
      <w:r w:rsidDel="00000000" w:rsidR="00000000" w:rsidRPr="00000000">
        <w:rPr>
          <w:b w:val="1"/>
          <w:color w:val="353535"/>
          <w:rtl w:val="0"/>
        </w:rPr>
        <w:t xml:space="preserve">Benefits for RIKILT:</w:t>
      </w:r>
      <w:r w:rsidDel="00000000" w:rsidR="00000000" w:rsidRPr="00000000">
        <w:rPr>
          <w:rtl w:val="0"/>
        </w:rPr>
      </w:r>
    </w:p>
    <w:p w:rsidR="00000000" w:rsidDel="00000000" w:rsidP="00000000" w:rsidRDefault="00000000" w:rsidRPr="00000000" w14:paraId="000000DC">
      <w:pPr>
        <w:rPr>
          <w:color w:val="353535"/>
        </w:rPr>
      </w:pPr>
      <w:r w:rsidDel="00000000" w:rsidR="00000000" w:rsidRPr="00000000">
        <w:rPr>
          <w:color w:val="353535"/>
          <w:rtl w:val="0"/>
        </w:rPr>
        <w:t xml:space="preserve"> </w:t>
      </w:r>
    </w:p>
    <w:p w:rsidR="00000000" w:rsidDel="00000000" w:rsidP="00000000" w:rsidRDefault="00000000" w:rsidRPr="00000000" w14:paraId="000000DD">
      <w:pPr>
        <w:rPr>
          <w:color w:val="353535"/>
        </w:rPr>
      </w:pPr>
      <w:r w:rsidDel="00000000" w:rsidR="00000000" w:rsidRPr="00000000">
        <w:rPr>
          <w:color w:val="353535"/>
          <w:rtl w:val="0"/>
        </w:rPr>
        <w:t xml:space="preserve">Making the RIKILT data FAIR has considerable benefits. If the FAIR data principles are followed throughout the institute the data within RIKILT will be FAIR </w:t>
      </w:r>
      <w:r w:rsidDel="00000000" w:rsidR="00000000" w:rsidRPr="00000000">
        <w:rPr>
          <w:color w:val="353535"/>
          <w:rtl w:val="0"/>
        </w:rPr>
        <w:t xml:space="preserve">from the beginning. This implies that</w:t>
      </w:r>
    </w:p>
    <w:p w:rsidR="00000000" w:rsidDel="00000000" w:rsidP="00000000" w:rsidRDefault="00000000" w:rsidRPr="00000000" w14:paraId="000000DE">
      <w:pPr>
        <w:rPr>
          <w:color w:val="353535"/>
        </w:rPr>
      </w:pPr>
      <w:r w:rsidDel="00000000" w:rsidR="00000000" w:rsidRPr="00000000">
        <w:rPr>
          <w:color w:val="353535"/>
          <w:rtl w:val="0"/>
        </w:rPr>
        <w:t xml:space="preserve">by being Findable, Accessible, Interoperable the RIKILT data will become Reusable. Reusable in the classical way of working with data but also machine </w:t>
      </w:r>
      <w:r w:rsidDel="00000000" w:rsidR="00000000" w:rsidRPr="00000000">
        <w:rPr>
          <w:color w:val="353535"/>
          <w:rtl w:val="0"/>
        </w:rPr>
        <w:t xml:space="preserve">r</w:t>
      </w:r>
      <w:r w:rsidDel="00000000" w:rsidR="00000000" w:rsidRPr="00000000">
        <w:rPr>
          <w:color w:val="353535"/>
          <w:rtl w:val="0"/>
        </w:rPr>
        <w:t xml:space="preserve">eusability opens up a whole array of opportunities</w:t>
      </w:r>
      <w:r w:rsidDel="00000000" w:rsidR="00000000" w:rsidRPr="00000000">
        <w:rPr>
          <w:color w:val="353535"/>
          <w:rtl w:val="0"/>
        </w:rPr>
        <w:t xml:space="preserve">:</w:t>
      </w:r>
      <w:r w:rsidDel="00000000" w:rsidR="00000000" w:rsidRPr="00000000">
        <w:rPr>
          <w:rtl w:val="0"/>
        </w:rPr>
      </w:r>
    </w:p>
    <w:p w:rsidR="00000000" w:rsidDel="00000000" w:rsidP="00000000" w:rsidRDefault="00000000" w:rsidRPr="00000000" w14:paraId="000000DF">
      <w:pPr>
        <w:ind w:left="360"/>
        <w:rPr>
          <w:color w:val="353535"/>
        </w:rPr>
      </w:pPr>
      <w:r w:rsidDel="00000000" w:rsidR="00000000" w:rsidRPr="00000000">
        <w:rPr>
          <w:color w:val="353535"/>
          <w:rtl w:val="0"/>
        </w:rPr>
        <w:t xml:space="preserve">1.</w:t>
        <w:tab/>
        <w:t xml:space="preserve">to provide better provenance information throughout the institute for more transparency and better accountability.</w:t>
      </w:r>
    </w:p>
    <w:p w:rsidR="00000000" w:rsidDel="00000000" w:rsidP="00000000" w:rsidRDefault="00000000" w:rsidRPr="00000000" w14:paraId="000000E0">
      <w:pPr>
        <w:ind w:left="360"/>
        <w:rPr>
          <w:color w:val="353535"/>
        </w:rPr>
      </w:pPr>
      <w:r w:rsidDel="00000000" w:rsidR="00000000" w:rsidRPr="00000000">
        <w:rPr>
          <w:color w:val="353535"/>
          <w:rtl w:val="0"/>
        </w:rPr>
        <w:t xml:space="preserve">2.</w:t>
        <w:tab/>
        <w:t xml:space="preserve">research results from different subdomains can more easily be analyzed. </w:t>
      </w:r>
    </w:p>
    <w:p w:rsidR="00000000" w:rsidDel="00000000" w:rsidP="00000000" w:rsidRDefault="00000000" w:rsidRPr="00000000" w14:paraId="000000E1">
      <w:pPr>
        <w:ind w:left="360"/>
        <w:rPr>
          <w:color w:val="353535"/>
        </w:rPr>
      </w:pPr>
      <w:r w:rsidDel="00000000" w:rsidR="00000000" w:rsidRPr="00000000">
        <w:rPr>
          <w:color w:val="353535"/>
          <w:rtl w:val="0"/>
        </w:rPr>
        <w:t xml:space="preserve">3.</w:t>
        <w:tab/>
        <w:t xml:space="preserve">research results from other domains such as environmental data such as weather data or genomic data on fungi or crop cultivars can now be reused more easily. This reuse is throughout the institute and machine readable.</w:t>
      </w:r>
    </w:p>
    <w:p w:rsidR="00000000" w:rsidDel="00000000" w:rsidP="00000000" w:rsidRDefault="00000000" w:rsidRPr="00000000" w14:paraId="000000E2">
      <w:pPr>
        <w:ind w:left="360"/>
        <w:rPr>
          <w:color w:val="353535"/>
        </w:rPr>
      </w:pPr>
      <w:r w:rsidDel="00000000" w:rsidR="00000000" w:rsidRPr="00000000">
        <w:rPr>
          <w:color w:val="353535"/>
          <w:rtl w:val="0"/>
        </w:rPr>
        <w:t xml:space="preserve">4.</w:t>
        <w:tab/>
        <w:t xml:space="preserve">Data that is proprietary and cannot be opened to the outside world based on FAIR principles has its own unique selfish motivation of commercial value. Making in house proprietary data FAIR would enable one to combine data from outside to gain more insight into inhouse datasets thus generating new knowledge and opportunity.</w:t>
      </w:r>
    </w:p>
    <w:p w:rsidR="00000000" w:rsidDel="00000000" w:rsidP="00000000" w:rsidRDefault="00000000" w:rsidRPr="00000000" w14:paraId="000000E3">
      <w:pPr>
        <w:rPr>
          <w:color w:val="353535"/>
        </w:rPr>
      </w:pPr>
      <w:r w:rsidDel="00000000" w:rsidR="00000000" w:rsidRPr="00000000">
        <w:rPr>
          <w:color w:val="353535"/>
          <w:rtl w:val="0"/>
        </w:rPr>
        <w:t xml:space="preserve"> 5. Models build on FAIR data are self learning as more data becomes available in FAIR format models learn automatically from them and generate new insights.</w:t>
      </w:r>
    </w:p>
    <w:p w:rsidR="00000000" w:rsidDel="00000000" w:rsidP="00000000" w:rsidRDefault="00000000" w:rsidRPr="00000000" w14:paraId="000000E4">
      <w:pPr>
        <w:rPr>
          <w:color w:val="353535"/>
        </w:rPr>
      </w:pPr>
      <w:r w:rsidDel="00000000" w:rsidR="00000000" w:rsidRPr="00000000">
        <w:rPr>
          <w:color w:val="353535"/>
          <w:rtl w:val="0"/>
        </w:rPr>
        <w:t xml:space="preserve">6. Researchers have the capacity to ask questions that would now cut across scientific domains without having to deal with logistics and bureaucracy.</w:t>
      </w:r>
    </w:p>
    <w:p w:rsidR="00000000" w:rsidDel="00000000" w:rsidP="00000000" w:rsidRDefault="00000000" w:rsidRPr="00000000" w14:paraId="000000E5">
      <w:pPr>
        <w:rPr>
          <w:color w:val="353535"/>
        </w:rPr>
      </w:pPr>
      <w:r w:rsidDel="00000000" w:rsidR="00000000" w:rsidRPr="00000000">
        <w:rPr>
          <w:color w:val="353535"/>
          <w:rtl w:val="0"/>
        </w:rPr>
        <w:t xml:space="preserve">7. FAIR data principles thus enable and stimulates collaboration based on the reuse of data by making them interoperable for machines.</w:t>
      </w:r>
    </w:p>
    <w:p w:rsidR="00000000" w:rsidDel="00000000" w:rsidP="00000000" w:rsidRDefault="00000000" w:rsidRPr="00000000" w14:paraId="000000E6">
      <w:pPr>
        <w:rPr>
          <w:color w:val="353535"/>
        </w:rPr>
      </w:pPr>
      <w:r w:rsidDel="00000000" w:rsidR="00000000" w:rsidRPr="00000000">
        <w:rPr>
          <w:rtl w:val="0"/>
        </w:rPr>
      </w:r>
    </w:p>
    <w:p w:rsidR="00000000" w:rsidDel="00000000" w:rsidP="00000000" w:rsidRDefault="00000000" w:rsidRPr="00000000" w14:paraId="000000E7">
      <w:pPr>
        <w:rPr>
          <w:color w:val="353535"/>
        </w:rPr>
      </w:pPr>
      <w:r w:rsidDel="00000000" w:rsidR="00000000" w:rsidRPr="00000000">
        <w:rPr>
          <w:rtl w:val="0"/>
        </w:rPr>
      </w:r>
    </w:p>
    <w:p w:rsidR="00000000" w:rsidDel="00000000" w:rsidP="00000000" w:rsidRDefault="00000000" w:rsidRPr="00000000" w14:paraId="000000E8">
      <w:pPr>
        <w:rPr>
          <w:color w:val="353535"/>
        </w:rPr>
      </w:pPr>
      <w:r w:rsidDel="00000000" w:rsidR="00000000" w:rsidRPr="00000000">
        <w:rPr>
          <w:b w:val="1"/>
          <w:color w:val="353535"/>
          <w:rtl w:val="0"/>
        </w:rPr>
        <w:t xml:space="preserve">Possibilities with FAIR Mycotoxin data</w:t>
      </w:r>
      <w:r w:rsidDel="00000000" w:rsidR="00000000" w:rsidRPr="00000000">
        <w:rPr>
          <w:color w:val="353535"/>
          <w:rtl w:val="0"/>
        </w:rPr>
        <w:t xml:space="preserve">:</w:t>
      </w:r>
    </w:p>
    <w:p w:rsidR="00000000" w:rsidDel="00000000" w:rsidP="00000000" w:rsidRDefault="00000000" w:rsidRPr="00000000" w14:paraId="000000E9">
      <w:pPr>
        <w:rPr>
          <w:color w:val="353535"/>
        </w:rPr>
      </w:pPr>
      <w:r w:rsidDel="00000000" w:rsidR="00000000" w:rsidRPr="00000000">
        <w:rPr>
          <w:color w:val="353535"/>
          <w:rtl w:val="0"/>
        </w:rPr>
        <w:t xml:space="preserve"> </w:t>
      </w:r>
    </w:p>
    <w:p w:rsidR="00000000" w:rsidDel="00000000" w:rsidP="00000000" w:rsidRDefault="00000000" w:rsidRPr="00000000" w14:paraId="000000EA">
      <w:pPr>
        <w:rPr>
          <w:color w:val="353535"/>
        </w:rPr>
      </w:pPr>
      <w:r w:rsidDel="00000000" w:rsidR="00000000" w:rsidRPr="00000000">
        <w:rPr>
          <w:b w:val="1"/>
          <w:color w:val="353535"/>
          <w:rtl w:val="0"/>
        </w:rPr>
        <w:t xml:space="preserve">Using </w:t>
      </w:r>
      <w:r w:rsidDel="00000000" w:rsidR="00000000" w:rsidRPr="00000000">
        <w:rPr>
          <w:b w:val="1"/>
          <w:color w:val="353535"/>
          <w:rtl w:val="0"/>
        </w:rPr>
        <w:t xml:space="preserve">environmental data to increase performance of </w:t>
      </w:r>
      <w:r w:rsidDel="00000000" w:rsidR="00000000" w:rsidRPr="00000000">
        <w:rPr>
          <w:b w:val="1"/>
          <w:color w:val="353535"/>
          <w:rtl w:val="0"/>
        </w:rPr>
        <w:t xml:space="preserve">the </w:t>
      </w:r>
      <w:r w:rsidDel="00000000" w:rsidR="00000000" w:rsidRPr="00000000">
        <w:rPr>
          <w:b w:val="1"/>
          <w:color w:val="353535"/>
          <w:rtl w:val="0"/>
        </w:rPr>
        <w:t xml:space="preserve">Mycotoxin prediction model:</w:t>
      </w:r>
      <w:r w:rsidDel="00000000" w:rsidR="00000000" w:rsidRPr="00000000">
        <w:rPr>
          <w:color w:val="353535"/>
          <w:rtl w:val="0"/>
        </w:rPr>
        <w:t xml:space="preserve"> With a well defined data model and FAIR metadata it will be easier to link the data set with external data, especially the environmental data </w:t>
      </w:r>
      <w:r w:rsidDel="00000000" w:rsidR="00000000" w:rsidRPr="00000000">
        <w:rPr>
          <w:color w:val="353535"/>
          <w:rtl w:val="0"/>
        </w:rPr>
        <w:t xml:space="preserve">of</w:t>
      </w:r>
      <w:r w:rsidDel="00000000" w:rsidR="00000000" w:rsidRPr="00000000">
        <w:rPr>
          <w:color w:val="353535"/>
          <w:rtl w:val="0"/>
        </w:rPr>
        <w:t xml:space="preserve"> the AgroDataCube would be interesting</w:t>
      </w:r>
      <w:r w:rsidDel="00000000" w:rsidR="00000000" w:rsidRPr="00000000">
        <w:rPr>
          <w:color w:val="353535"/>
          <w:rtl w:val="0"/>
        </w:rPr>
        <w:t xml:space="preserve">. </w:t>
      </w:r>
      <w:r w:rsidDel="00000000" w:rsidR="00000000" w:rsidRPr="00000000">
        <w:rPr>
          <w:color w:val="353535"/>
          <w:rtl w:val="0"/>
        </w:rPr>
        <w:t xml:space="preserve"> </w:t>
      </w:r>
      <w:r w:rsidDel="00000000" w:rsidR="00000000" w:rsidRPr="00000000">
        <w:rPr>
          <w:color w:val="353535"/>
          <w:rtl w:val="0"/>
        </w:rPr>
        <w:t xml:space="preserve">A</w:t>
      </w:r>
      <w:r w:rsidDel="00000000" w:rsidR="00000000" w:rsidRPr="00000000">
        <w:rPr>
          <w:color w:val="353535"/>
          <w:rtl w:val="0"/>
        </w:rPr>
        <w:t xml:space="preserve">ccording to RIKILT </w:t>
      </w:r>
      <w:r w:rsidDel="00000000" w:rsidR="00000000" w:rsidRPr="00000000">
        <w:rPr>
          <w:color w:val="353535"/>
          <w:rtl w:val="0"/>
        </w:rPr>
        <w:t xml:space="preserve">it would be wonderful </w:t>
      </w:r>
      <w:r w:rsidDel="00000000" w:rsidR="00000000" w:rsidRPr="00000000">
        <w:rPr>
          <w:color w:val="353535"/>
          <w:rtl w:val="0"/>
        </w:rPr>
        <w:t xml:space="preserve">to see if the additional open data sets on environmental data from the AgroDataCube can increase the performance of the prediction model.</w:t>
      </w:r>
    </w:p>
    <w:p w:rsidR="00000000" w:rsidDel="00000000" w:rsidP="00000000" w:rsidRDefault="00000000" w:rsidRPr="00000000" w14:paraId="000000EB">
      <w:pPr>
        <w:rPr>
          <w:color w:val="353535"/>
        </w:rPr>
      </w:pPr>
      <w:r w:rsidDel="00000000" w:rsidR="00000000" w:rsidRPr="00000000">
        <w:rPr>
          <w:color w:val="353535"/>
          <w:rtl w:val="0"/>
        </w:rPr>
        <w:t xml:space="preserve"> </w:t>
      </w:r>
    </w:p>
    <w:p w:rsidR="00000000" w:rsidDel="00000000" w:rsidP="00000000" w:rsidRDefault="00000000" w:rsidRPr="00000000" w14:paraId="000000EC">
      <w:pPr>
        <w:rPr>
          <w:color w:val="353535"/>
        </w:rPr>
      </w:pPr>
      <w:r w:rsidDel="00000000" w:rsidR="00000000" w:rsidRPr="00000000">
        <w:rPr>
          <w:b w:val="1"/>
          <w:color w:val="353535"/>
          <w:rtl w:val="0"/>
        </w:rPr>
        <w:t xml:space="preserve">Automated discovery of new research related to Mycotoxins producing fungi</w:t>
      </w:r>
      <w:r w:rsidDel="00000000" w:rsidR="00000000" w:rsidRPr="00000000">
        <w:rPr>
          <w:color w:val="353535"/>
          <w:rtl w:val="0"/>
        </w:rPr>
        <w:t xml:space="preserve">: Using the FAIR metadata of  fungi species (Fusarium) and cultivar (wheat varieties) automatic alerts can be generated for new research findings in journal articles or in FAIR data sets that are published.</w:t>
      </w:r>
    </w:p>
    <w:p w:rsidR="00000000" w:rsidDel="00000000" w:rsidP="00000000" w:rsidRDefault="00000000" w:rsidRPr="00000000" w14:paraId="000000ED">
      <w:pPr>
        <w:rPr>
          <w:color w:val="353535"/>
        </w:rPr>
      </w:pPr>
      <w:r w:rsidDel="00000000" w:rsidR="00000000" w:rsidRPr="00000000">
        <w:rPr>
          <w:color w:val="353535"/>
          <w:rtl w:val="0"/>
        </w:rPr>
        <w:t xml:space="preserve"> </w:t>
      </w:r>
    </w:p>
    <w:p w:rsidR="00000000" w:rsidDel="00000000" w:rsidP="00000000" w:rsidRDefault="00000000" w:rsidRPr="00000000" w14:paraId="000000EE">
      <w:pPr>
        <w:rPr>
          <w:color w:val="353535"/>
        </w:rPr>
      </w:pPr>
      <w:r w:rsidDel="00000000" w:rsidR="00000000" w:rsidRPr="00000000">
        <w:rPr>
          <w:b w:val="1"/>
          <w:color w:val="353535"/>
          <w:rtl w:val="0"/>
        </w:rPr>
        <w:t xml:space="preserve">Using Mycotoxin and environmental data for breeding better crop varieties: </w:t>
      </w:r>
      <w:r w:rsidDel="00000000" w:rsidR="00000000" w:rsidRPr="00000000">
        <w:rPr>
          <w:color w:val="353535"/>
          <w:rtl w:val="0"/>
        </w:rPr>
        <w:t xml:space="preserve">Crop passport FAIR data from Wageningen Plant Research can use the Mycotoxin levels produced by certain crop cultivars under certain environmental and management conditions to determine what cultivars are more susceptible to Fusarium and therefore Mycotoxins.  </w:t>
      </w:r>
    </w:p>
    <w:p w:rsidR="00000000" w:rsidDel="00000000" w:rsidP="00000000" w:rsidRDefault="00000000" w:rsidRPr="00000000" w14:paraId="000000EF">
      <w:pPr>
        <w:rPr>
          <w:color w:val="353535"/>
        </w:rPr>
      </w:pPr>
      <w:r w:rsidDel="00000000" w:rsidR="00000000" w:rsidRPr="00000000">
        <w:rPr>
          <w:color w:val="353535"/>
          <w:rtl w:val="0"/>
        </w:rPr>
        <w:t xml:space="preserve">  </w:t>
      </w:r>
    </w:p>
    <w:p w:rsidR="00000000" w:rsidDel="00000000" w:rsidP="00000000" w:rsidRDefault="00000000" w:rsidRPr="00000000" w14:paraId="000000F0">
      <w:pPr>
        <w:rPr/>
      </w:pPr>
      <w:r w:rsidDel="00000000" w:rsidR="00000000" w:rsidRPr="00000000">
        <w:rPr>
          <w:rtl w:val="0"/>
        </w:rPr>
        <w:t xml:space="preserve">Acknowledgement: </w:t>
      </w:r>
      <w:r w:rsidDel="00000000" w:rsidR="00000000" w:rsidRPr="00000000">
        <w:rPr>
          <w:rtl w:val="0"/>
        </w:rPr>
        <w:t xml:space="preserve">I would like to thank all the RIKILT data scientist</w:t>
      </w:r>
      <w:r w:rsidDel="00000000" w:rsidR="00000000" w:rsidRPr="00000000">
        <w:rPr>
          <w:rtl w:val="0"/>
        </w:rPr>
        <w:t xml:space="preserve">s</w:t>
      </w:r>
      <w:r w:rsidDel="00000000" w:rsidR="00000000" w:rsidRPr="00000000">
        <w:rPr>
          <w:rtl w:val="0"/>
        </w:rPr>
        <w:t xml:space="preserve">, and especially Anand Gavai who took up the challenge to identify a data set despite the given time pressure at the end of the year the RIKILT team decided to invest time and effort in this short sprint to make data a bit more FAIR. Also a bit thank you to Mascha Jansen from GO FAIR and Andra Waagmeester and Rajaram Kaliyaperumal who guided us through this journey.</w:t>
      </w:r>
    </w:p>
    <w:p w:rsidR="00000000" w:rsidDel="00000000" w:rsidP="00000000" w:rsidRDefault="00000000" w:rsidRPr="00000000" w14:paraId="000000F1">
      <w:pPr>
        <w:rPr/>
      </w:pPr>
      <w:r w:rsidDel="00000000" w:rsidR="00000000" w:rsidRPr="00000000">
        <w:rPr/>
        <w:drawing>
          <wp:inline distB="114300" distT="114300" distL="114300" distR="114300">
            <wp:extent cx="5943600" cy="4457700"/>
            <wp:effectExtent b="0" l="0" r="0" t="0"/>
            <wp:docPr id="2" name="image3.jpg"/>
            <a:graphic>
              <a:graphicData uri="http://schemas.openxmlformats.org/drawingml/2006/picture">
                <pic:pic>
                  <pic:nvPicPr>
                    <pic:cNvPr id="0" name="image3.jpg"/>
                    <pic:cNvPicPr preferRelativeResize="0"/>
                  </pic:nvPicPr>
                  <pic:blipFill>
                    <a:blip r:embed="rId40"/>
                    <a:srcRect b="0" l="0" r="0" t="0"/>
                    <a:stretch>
                      <a:fillRect/>
                    </a:stretch>
                  </pic:blipFill>
                  <pic:spPr>
                    <a:xfrm>
                      <a:off x="0" y="0"/>
                      <a:ext cx="5943600" cy="4457700"/>
                    </a:xfrm>
                    <a:prstGeom prst="rect"/>
                    <a:ln/>
                  </pic:spPr>
                </pic:pic>
              </a:graphicData>
            </a:graphic>
          </wp:inline>
        </w:drawing>
      </w:r>
      <w:r w:rsidDel="00000000" w:rsidR="00000000" w:rsidRPr="00000000">
        <w:rPr>
          <w:rtl w:val="0"/>
        </w:rPr>
      </w:r>
    </w:p>
    <w:p w:rsidR="00000000" w:rsidDel="00000000" w:rsidP="00000000" w:rsidRDefault="00000000" w:rsidRPr="00000000" w14:paraId="000000F2">
      <w:pPr>
        <w:pStyle w:val="Heading4"/>
        <w:rPr/>
      </w:pPr>
      <w:bookmarkStart w:colFirst="0" w:colLast="0" w:name="_nur2l1bindrc" w:id="16"/>
      <w:bookmarkEnd w:id="16"/>
      <w:r w:rsidDel="00000000" w:rsidR="00000000" w:rsidRPr="00000000">
        <w:rPr>
          <w:rtl w:val="0"/>
        </w:rPr>
        <w:t xml:space="preserve">Queries example</w:t>
      </w:r>
    </w:p>
    <w:p w:rsidR="00000000" w:rsidDel="00000000" w:rsidP="00000000" w:rsidRDefault="00000000" w:rsidRPr="00000000" w14:paraId="000000F3">
      <w:pPr>
        <w:rPr/>
      </w:pPr>
      <w:hyperlink r:id="rId41">
        <w:r w:rsidDel="00000000" w:rsidR="00000000" w:rsidRPr="00000000">
          <w:rPr>
            <w:color w:val="1155cc"/>
            <w:u w:val="single"/>
            <w:rtl w:val="0"/>
          </w:rPr>
          <w:t xml:space="preserve">Source file</w:t>
        </w:r>
      </w:hyperlink>
      <w:r w:rsidDel="00000000" w:rsidR="00000000" w:rsidRPr="00000000">
        <w:rPr>
          <w:rtl w:val="0"/>
        </w:rPr>
      </w:r>
    </w:p>
    <w:p w:rsidR="00000000" w:rsidDel="00000000" w:rsidP="00000000" w:rsidRDefault="00000000" w:rsidRPr="00000000" w14:paraId="000000F4">
      <w:pPr>
        <w:rPr/>
      </w:pPr>
      <w:r w:rsidDel="00000000" w:rsidR="00000000" w:rsidRPr="00000000">
        <w:rPr>
          <w:rtl w:val="0"/>
        </w:rPr>
      </w:r>
    </w:p>
    <w:p w:rsidR="00000000" w:rsidDel="00000000" w:rsidP="00000000" w:rsidRDefault="00000000" w:rsidRPr="00000000" w14:paraId="000000F5">
      <w:pPr>
        <w:rPr>
          <w:b w:val="1"/>
        </w:rPr>
      </w:pPr>
      <w:r w:rsidDel="00000000" w:rsidR="00000000" w:rsidRPr="00000000">
        <w:rPr>
          <w:b w:val="1"/>
          <w:rtl w:val="0"/>
        </w:rPr>
        <w:t xml:space="preserve">1) </w:t>
      </w:r>
      <w:r w:rsidDel="00000000" w:rsidR="00000000" w:rsidRPr="00000000">
        <w:rPr>
          <w:b w:val="1"/>
          <w:rtl w:val="0"/>
        </w:rPr>
        <w:t xml:space="preserve">Get samples and name of the soil in french</w:t>
      </w:r>
    </w:p>
    <w:p w:rsidR="00000000" w:rsidDel="00000000" w:rsidP="00000000" w:rsidRDefault="00000000" w:rsidRPr="00000000" w14:paraId="000000F6">
      <w:pPr>
        <w:rPr>
          <w:b w:val="1"/>
        </w:rPr>
      </w:pPr>
      <w:r w:rsidDel="00000000" w:rsidR="00000000" w:rsidRPr="00000000">
        <w:rPr>
          <w:rtl w:val="0"/>
        </w:rPr>
      </w:r>
    </w:p>
    <w:p w:rsidR="00000000" w:rsidDel="00000000" w:rsidP="00000000" w:rsidRDefault="00000000" w:rsidRPr="00000000" w14:paraId="000000F7">
      <w:pPr>
        <w:rPr/>
      </w:pPr>
      <w:r w:rsidDel="00000000" w:rsidR="00000000" w:rsidRPr="00000000">
        <w:rPr>
          <w:rtl w:val="0"/>
        </w:rPr>
        <w:t xml:space="preserve">In this query we integrate the wheat dataset with wikidata.  we first query wheat data(1) to get samples and soil type and then we query wikidata(2) to get french label of the soil type.  </w:t>
      </w:r>
    </w:p>
    <w:p w:rsidR="00000000" w:rsidDel="00000000" w:rsidP="00000000" w:rsidRDefault="00000000" w:rsidRPr="00000000" w14:paraId="000000F8">
      <w:pPr>
        <w:rPr/>
      </w:pPr>
      <w:r w:rsidDel="00000000" w:rsidR="00000000" w:rsidRPr="00000000">
        <w:rPr>
          <w:rtl w:val="0"/>
        </w:rPr>
        <w:t xml:space="preserve">(Join is on Soil type)</w:t>
      </w:r>
    </w:p>
    <w:p w:rsidR="00000000" w:rsidDel="00000000" w:rsidP="00000000" w:rsidRDefault="00000000" w:rsidRPr="00000000" w14:paraId="000000F9">
      <w:pPr>
        <w:rPr/>
      </w:pPr>
      <w:r w:rsidDel="00000000" w:rsidR="00000000" w:rsidRPr="00000000">
        <w:rPr>
          <w:rtl w:val="0"/>
        </w:rPr>
      </w:r>
    </w:p>
    <w:p w:rsidR="00000000" w:rsidDel="00000000" w:rsidP="00000000" w:rsidRDefault="00000000" w:rsidRPr="00000000" w14:paraId="000000FA">
      <w:pPr>
        <w:rPr/>
      </w:pPr>
      <w:r w:rsidDel="00000000" w:rsidR="00000000" w:rsidRPr="00000000">
        <w:rPr>
          <w:rtl w:val="0"/>
        </w:rPr>
      </w:r>
    </w:p>
    <w:p w:rsidR="00000000" w:rsidDel="00000000" w:rsidP="00000000" w:rsidRDefault="00000000" w:rsidRPr="00000000" w14:paraId="000000FB">
      <w:pPr>
        <w:rPr/>
      </w:pPr>
      <w:r w:rsidDel="00000000" w:rsidR="00000000" w:rsidRPr="00000000">
        <w:rPr>
          <w:rtl w:val="0"/>
        </w:rPr>
      </w:r>
    </w:p>
    <w:p w:rsidR="00000000" w:rsidDel="00000000" w:rsidP="00000000" w:rsidRDefault="00000000" w:rsidRPr="00000000" w14:paraId="000000FC">
      <w:pPr>
        <w:rPr/>
      </w:pPr>
      <w:r w:rsidDel="00000000" w:rsidR="00000000" w:rsidRPr="00000000">
        <w:rPr>
          <w:rtl w:val="0"/>
        </w:rPr>
      </w:r>
    </w:p>
    <w:p w:rsidR="00000000" w:rsidDel="00000000" w:rsidP="00000000" w:rsidRDefault="00000000" w:rsidRPr="00000000" w14:paraId="000000FD">
      <w:pPr>
        <w:rPr/>
      </w:pPr>
      <w:r w:rsidDel="00000000" w:rsidR="00000000" w:rsidRPr="00000000">
        <w:rPr>
          <w:rtl w:val="0"/>
        </w:rPr>
      </w:r>
    </w:p>
    <w:p w:rsidR="00000000" w:rsidDel="00000000" w:rsidP="00000000" w:rsidRDefault="00000000" w:rsidRPr="00000000" w14:paraId="000000FE">
      <w:pPr>
        <w:rPr/>
      </w:pPr>
      <w:r w:rsidDel="00000000" w:rsidR="00000000" w:rsidRPr="00000000">
        <w:rPr>
          <w:rtl w:val="0"/>
        </w:rPr>
      </w:r>
    </w:p>
    <w:p w:rsidR="00000000" w:rsidDel="00000000" w:rsidP="00000000" w:rsidRDefault="00000000" w:rsidRPr="00000000" w14:paraId="000000FF">
      <w:pPr>
        <w:rPr/>
      </w:pPr>
      <w:r w:rsidDel="00000000" w:rsidR="00000000" w:rsidRPr="00000000">
        <w:rPr>
          <w:rtl w:val="0"/>
        </w:rPr>
      </w:r>
    </w:p>
    <w:p w:rsidR="00000000" w:rsidDel="00000000" w:rsidP="00000000" w:rsidRDefault="00000000" w:rsidRPr="00000000" w14:paraId="00000100">
      <w:pPr>
        <w:rPr/>
      </w:pPr>
      <w:r w:rsidDel="00000000" w:rsidR="00000000" w:rsidRPr="00000000">
        <w:rPr>
          <w:rtl w:val="0"/>
        </w:rPr>
      </w:r>
    </w:p>
    <w:p w:rsidR="00000000" w:rsidDel="00000000" w:rsidP="00000000" w:rsidRDefault="00000000" w:rsidRPr="00000000" w14:paraId="00000101">
      <w:pPr>
        <w:rPr/>
      </w:pPr>
      <w:r w:rsidDel="00000000" w:rsidR="00000000" w:rsidRPr="00000000">
        <w:rPr>
          <w:rtl w:val="0"/>
        </w:rPr>
      </w:r>
    </w:p>
    <w:p w:rsidR="00000000" w:rsidDel="00000000" w:rsidP="00000000" w:rsidRDefault="00000000" w:rsidRPr="00000000" w14:paraId="00000102">
      <w:pPr>
        <w:rPr/>
      </w:pPr>
      <w:r w:rsidDel="00000000" w:rsidR="00000000" w:rsidRPr="00000000">
        <w:rPr>
          <w:rtl w:val="0"/>
        </w:rPr>
      </w:r>
    </w:p>
    <w:p w:rsidR="00000000" w:rsidDel="00000000" w:rsidP="00000000" w:rsidRDefault="00000000" w:rsidRPr="00000000" w14:paraId="00000103">
      <w:pPr>
        <w:rPr/>
      </w:pPr>
      <w:r w:rsidDel="00000000" w:rsidR="00000000" w:rsidRPr="00000000">
        <w:rPr>
          <w:rtl w:val="0"/>
        </w:rPr>
      </w:r>
    </w:p>
    <w:p w:rsidR="00000000" w:rsidDel="00000000" w:rsidP="00000000" w:rsidRDefault="00000000" w:rsidRPr="00000000" w14:paraId="00000104">
      <w:pPr>
        <w:rPr>
          <w:b w:val="1"/>
        </w:rPr>
      </w:pPr>
      <w:r w:rsidDel="00000000" w:rsidR="00000000" w:rsidRPr="00000000">
        <w:rPr>
          <w:b w:val="1"/>
          <w:rtl w:val="0"/>
        </w:rPr>
        <w:t xml:space="preserve">Query</w:t>
      </w:r>
    </w:p>
    <w:p w:rsidR="00000000" w:rsidDel="00000000" w:rsidP="00000000" w:rsidRDefault="00000000" w:rsidRPr="00000000" w14:paraId="00000105">
      <w:pPr>
        <w:rPr/>
      </w:pPr>
      <w:r w:rsidDel="00000000" w:rsidR="00000000" w:rsidRPr="00000000">
        <w:rPr>
          <w:rtl w:val="0"/>
        </w:rPr>
      </w:r>
    </w:p>
    <w:p w:rsidR="00000000" w:rsidDel="00000000" w:rsidP="00000000" w:rsidRDefault="00000000" w:rsidRPr="00000000" w14:paraId="00000106">
      <w:pPr>
        <w:rPr/>
      </w:pPr>
      <w:commentRangeStart w:id="4"/>
      <w:commentRangeStart w:id="5"/>
      <w:commentRangeStart w:id="6"/>
      <w:r w:rsidDel="00000000" w:rsidR="00000000" w:rsidRPr="00000000">
        <w:rPr/>
        <w:drawing>
          <wp:inline distB="114300" distT="114300" distL="114300" distR="114300">
            <wp:extent cx="5514975" cy="1371600"/>
            <wp:effectExtent b="12700" l="12700" r="12700" t="12700"/>
            <wp:docPr id="4" name="image4.png"/>
            <a:graphic>
              <a:graphicData uri="http://schemas.openxmlformats.org/drawingml/2006/picture">
                <pic:pic>
                  <pic:nvPicPr>
                    <pic:cNvPr id="0" name="image4.png"/>
                    <pic:cNvPicPr preferRelativeResize="0"/>
                  </pic:nvPicPr>
                  <pic:blipFill>
                    <a:blip r:embed="rId42"/>
                    <a:srcRect b="52499" l="0" r="7211" t="2500"/>
                    <a:stretch>
                      <a:fillRect/>
                    </a:stretch>
                  </pic:blipFill>
                  <pic:spPr>
                    <a:xfrm>
                      <a:off x="0" y="0"/>
                      <a:ext cx="5514975" cy="1371600"/>
                    </a:xfrm>
                    <a:prstGeom prst="rect"/>
                    <a:ln w="12700">
                      <a:solidFill>
                        <a:srgbClr val="000000"/>
                      </a:solidFill>
                      <a:prstDash val="solid"/>
                    </a:ln>
                  </pic:spPr>
                </pic:pic>
              </a:graphicData>
            </a:graphic>
          </wp:inline>
        </w:drawing>
      </w:r>
      <w:commentRangeEnd w:id="4"/>
      <w:r w:rsidDel="00000000" w:rsidR="00000000" w:rsidRPr="00000000">
        <w:commentReference w:id="4"/>
      </w:r>
      <w:commentRangeEnd w:id="5"/>
      <w:r w:rsidDel="00000000" w:rsidR="00000000" w:rsidRPr="00000000">
        <w:commentReference w:id="5"/>
      </w:r>
      <w:commentRangeEnd w:id="6"/>
      <w:r w:rsidDel="00000000" w:rsidR="00000000" w:rsidRPr="00000000">
        <w:commentReference w:id="6"/>
      </w:r>
      <w:r w:rsidDel="00000000" w:rsidR="00000000" w:rsidRPr="00000000">
        <w:rPr>
          <w:rtl w:val="0"/>
        </w:rPr>
      </w:r>
    </w:p>
    <w:p w:rsidR="00000000" w:rsidDel="00000000" w:rsidP="00000000" w:rsidRDefault="00000000" w:rsidRPr="00000000" w14:paraId="00000107">
      <w:pPr>
        <w:rPr/>
      </w:pPr>
      <w:r w:rsidDel="00000000" w:rsidR="00000000" w:rsidRPr="00000000">
        <w:rPr>
          <w:rtl w:val="0"/>
        </w:rPr>
      </w:r>
    </w:p>
    <w:p w:rsidR="00000000" w:rsidDel="00000000" w:rsidP="00000000" w:rsidRDefault="00000000" w:rsidRPr="00000000" w14:paraId="00000108">
      <w:pPr>
        <w:rPr/>
      </w:pPr>
      <w:r w:rsidDel="00000000" w:rsidR="00000000" w:rsidRPr="00000000">
        <w:rPr>
          <w:rtl w:val="0"/>
        </w:rPr>
      </w:r>
    </w:p>
    <w:p w:rsidR="00000000" w:rsidDel="00000000" w:rsidP="00000000" w:rsidRDefault="00000000" w:rsidRPr="00000000" w14:paraId="00000109">
      <w:pPr>
        <w:rPr>
          <w:b w:val="1"/>
        </w:rPr>
      </w:pPr>
      <w:r w:rsidDel="00000000" w:rsidR="00000000" w:rsidRPr="00000000">
        <w:rPr>
          <w:b w:val="1"/>
          <w:rtl w:val="0"/>
        </w:rPr>
        <w:t xml:space="preserve">Results</w:t>
      </w:r>
    </w:p>
    <w:p w:rsidR="00000000" w:rsidDel="00000000" w:rsidP="00000000" w:rsidRDefault="00000000" w:rsidRPr="00000000" w14:paraId="0000010A">
      <w:pPr>
        <w:rPr>
          <w:b w:val="1"/>
        </w:rPr>
      </w:pPr>
      <w:r w:rsidDel="00000000" w:rsidR="00000000" w:rsidRPr="00000000">
        <w:rPr>
          <w:b w:val="1"/>
        </w:rPr>
        <w:drawing>
          <wp:inline distB="114300" distT="114300" distL="114300" distR="114300">
            <wp:extent cx="5581650" cy="3000375"/>
            <wp:effectExtent b="12700" l="12700" r="12700" t="12700"/>
            <wp:docPr id="1" name="image6.png"/>
            <a:graphic>
              <a:graphicData uri="http://schemas.openxmlformats.org/drawingml/2006/picture">
                <pic:pic>
                  <pic:nvPicPr>
                    <pic:cNvPr id="0" name="image6.png"/>
                    <pic:cNvPicPr preferRelativeResize="0"/>
                  </pic:nvPicPr>
                  <pic:blipFill>
                    <a:blip r:embed="rId43"/>
                    <a:srcRect b="0" l="6089" r="0" t="8430"/>
                    <a:stretch>
                      <a:fillRect/>
                    </a:stretch>
                  </pic:blipFill>
                  <pic:spPr>
                    <a:xfrm>
                      <a:off x="0" y="0"/>
                      <a:ext cx="5581650" cy="3000375"/>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10B">
      <w:pPr>
        <w:rPr>
          <w:b w:val="1"/>
        </w:rPr>
      </w:pPr>
      <w:r w:rsidDel="00000000" w:rsidR="00000000" w:rsidRPr="00000000">
        <w:rPr>
          <w:rtl w:val="0"/>
        </w:rPr>
      </w:r>
    </w:p>
    <w:p w:rsidR="00000000" w:rsidDel="00000000" w:rsidP="00000000" w:rsidRDefault="00000000" w:rsidRPr="00000000" w14:paraId="0000010C">
      <w:pPr>
        <w:rPr>
          <w:b w:val="1"/>
        </w:rPr>
      </w:pPr>
      <w:r w:rsidDel="00000000" w:rsidR="00000000" w:rsidRPr="00000000">
        <w:rPr>
          <w:rtl w:val="0"/>
        </w:rPr>
      </w:r>
    </w:p>
    <w:p w:rsidR="00000000" w:rsidDel="00000000" w:rsidP="00000000" w:rsidRDefault="00000000" w:rsidRPr="00000000" w14:paraId="0000010D">
      <w:pPr>
        <w:rPr>
          <w:b w:val="1"/>
        </w:rPr>
      </w:pPr>
      <w:r w:rsidDel="00000000" w:rsidR="00000000" w:rsidRPr="00000000">
        <w:rPr>
          <w:rtl w:val="0"/>
        </w:rPr>
      </w:r>
    </w:p>
    <w:p w:rsidR="00000000" w:rsidDel="00000000" w:rsidP="00000000" w:rsidRDefault="00000000" w:rsidRPr="00000000" w14:paraId="0000010E">
      <w:pPr>
        <w:rPr>
          <w:b w:val="1"/>
        </w:rPr>
      </w:pPr>
      <w:r w:rsidDel="00000000" w:rsidR="00000000" w:rsidRPr="00000000">
        <w:rPr>
          <w:rtl w:val="0"/>
        </w:rPr>
      </w:r>
    </w:p>
    <w:p w:rsidR="00000000" w:rsidDel="00000000" w:rsidP="00000000" w:rsidRDefault="00000000" w:rsidRPr="00000000" w14:paraId="0000010F">
      <w:pPr>
        <w:rPr>
          <w:b w:val="1"/>
        </w:rPr>
      </w:pPr>
      <w:r w:rsidDel="00000000" w:rsidR="00000000" w:rsidRPr="00000000">
        <w:rPr>
          <w:rtl w:val="0"/>
        </w:rPr>
      </w:r>
    </w:p>
    <w:p w:rsidR="00000000" w:rsidDel="00000000" w:rsidP="00000000" w:rsidRDefault="00000000" w:rsidRPr="00000000" w14:paraId="00000110">
      <w:pPr>
        <w:rPr>
          <w:b w:val="1"/>
        </w:rPr>
      </w:pPr>
      <w:r w:rsidDel="00000000" w:rsidR="00000000" w:rsidRPr="00000000">
        <w:rPr>
          <w:rtl w:val="0"/>
        </w:rPr>
      </w:r>
    </w:p>
    <w:p w:rsidR="00000000" w:rsidDel="00000000" w:rsidP="00000000" w:rsidRDefault="00000000" w:rsidRPr="00000000" w14:paraId="00000111">
      <w:pPr>
        <w:rPr>
          <w:b w:val="1"/>
        </w:rPr>
      </w:pPr>
      <w:r w:rsidDel="00000000" w:rsidR="00000000" w:rsidRPr="00000000">
        <w:rPr>
          <w:rtl w:val="0"/>
        </w:rPr>
      </w:r>
    </w:p>
    <w:p w:rsidR="00000000" w:rsidDel="00000000" w:rsidP="00000000" w:rsidRDefault="00000000" w:rsidRPr="00000000" w14:paraId="00000112">
      <w:pPr>
        <w:rPr>
          <w:b w:val="1"/>
        </w:rPr>
      </w:pPr>
      <w:r w:rsidDel="00000000" w:rsidR="00000000" w:rsidRPr="00000000">
        <w:rPr>
          <w:rtl w:val="0"/>
        </w:rPr>
      </w:r>
    </w:p>
    <w:p w:rsidR="00000000" w:rsidDel="00000000" w:rsidP="00000000" w:rsidRDefault="00000000" w:rsidRPr="00000000" w14:paraId="00000113">
      <w:pPr>
        <w:rPr>
          <w:b w:val="1"/>
        </w:rPr>
      </w:pPr>
      <w:r w:rsidDel="00000000" w:rsidR="00000000" w:rsidRPr="00000000">
        <w:rPr>
          <w:rtl w:val="0"/>
        </w:rPr>
      </w:r>
    </w:p>
    <w:p w:rsidR="00000000" w:rsidDel="00000000" w:rsidP="00000000" w:rsidRDefault="00000000" w:rsidRPr="00000000" w14:paraId="00000114">
      <w:pPr>
        <w:rPr>
          <w:b w:val="1"/>
        </w:rPr>
      </w:pPr>
      <w:r w:rsidDel="00000000" w:rsidR="00000000" w:rsidRPr="00000000">
        <w:rPr>
          <w:rtl w:val="0"/>
        </w:rPr>
      </w:r>
    </w:p>
    <w:p w:rsidR="00000000" w:rsidDel="00000000" w:rsidP="00000000" w:rsidRDefault="00000000" w:rsidRPr="00000000" w14:paraId="00000115">
      <w:pPr>
        <w:rPr>
          <w:b w:val="1"/>
        </w:rPr>
      </w:pPr>
      <w:r w:rsidDel="00000000" w:rsidR="00000000" w:rsidRPr="00000000">
        <w:rPr>
          <w:rtl w:val="0"/>
        </w:rPr>
      </w:r>
    </w:p>
    <w:p w:rsidR="00000000" w:rsidDel="00000000" w:rsidP="00000000" w:rsidRDefault="00000000" w:rsidRPr="00000000" w14:paraId="00000116">
      <w:pPr>
        <w:rPr>
          <w:b w:val="1"/>
        </w:rPr>
      </w:pPr>
      <w:r w:rsidDel="00000000" w:rsidR="00000000" w:rsidRPr="00000000">
        <w:rPr>
          <w:rtl w:val="0"/>
        </w:rPr>
      </w:r>
    </w:p>
    <w:p w:rsidR="00000000" w:rsidDel="00000000" w:rsidP="00000000" w:rsidRDefault="00000000" w:rsidRPr="00000000" w14:paraId="00000117">
      <w:pPr>
        <w:rPr/>
      </w:pPr>
      <w:r w:rsidDel="00000000" w:rsidR="00000000" w:rsidRPr="00000000">
        <w:rPr>
          <w:rtl w:val="0"/>
        </w:rPr>
      </w:r>
    </w:p>
    <w:p w:rsidR="00000000" w:rsidDel="00000000" w:rsidP="00000000" w:rsidRDefault="00000000" w:rsidRPr="00000000" w14:paraId="00000118">
      <w:pPr>
        <w:rPr>
          <w:b w:val="1"/>
        </w:rPr>
      </w:pPr>
      <w:r w:rsidDel="00000000" w:rsidR="00000000" w:rsidRPr="00000000">
        <w:rPr>
          <w:b w:val="1"/>
          <w:rtl w:val="0"/>
        </w:rPr>
        <w:t xml:space="preserve">2) For a given germplasm ID get samples and name of the soil in french</w:t>
      </w:r>
    </w:p>
    <w:p w:rsidR="00000000" w:rsidDel="00000000" w:rsidP="00000000" w:rsidRDefault="00000000" w:rsidRPr="00000000" w14:paraId="00000119">
      <w:pPr>
        <w:rPr>
          <w:b w:val="1"/>
        </w:rPr>
      </w:pPr>
      <w:r w:rsidDel="00000000" w:rsidR="00000000" w:rsidRPr="00000000">
        <w:rPr>
          <w:rtl w:val="0"/>
        </w:rPr>
      </w:r>
    </w:p>
    <w:p w:rsidR="00000000" w:rsidDel="00000000" w:rsidP="00000000" w:rsidRDefault="00000000" w:rsidRPr="00000000" w14:paraId="0000011A">
      <w:pPr>
        <w:rPr/>
      </w:pPr>
      <w:r w:rsidDel="00000000" w:rsidR="00000000" w:rsidRPr="00000000">
        <w:rPr>
          <w:rtl w:val="0"/>
        </w:rPr>
        <w:t xml:space="preserve">In this query we integrate the crop passport, wheat dataset and wikidata.  we first query crop passport data (1)  to germplasm URI, for this germplasm uri we query wheat data(2) to get samples and soil type and then we query wikidata(3) to get french label of the soil type. </w:t>
      </w:r>
    </w:p>
    <w:p w:rsidR="00000000" w:rsidDel="00000000" w:rsidP="00000000" w:rsidRDefault="00000000" w:rsidRPr="00000000" w14:paraId="0000011B">
      <w:pPr>
        <w:rPr/>
      </w:pPr>
      <w:r w:rsidDel="00000000" w:rsidR="00000000" w:rsidRPr="00000000">
        <w:rPr>
          <w:rtl w:val="0"/>
        </w:rPr>
        <w:t xml:space="preserve">(Join is on Wheat species &amp; Soil type )</w:t>
      </w:r>
    </w:p>
    <w:p w:rsidR="00000000" w:rsidDel="00000000" w:rsidP="00000000" w:rsidRDefault="00000000" w:rsidRPr="00000000" w14:paraId="0000011C">
      <w:pPr>
        <w:rPr/>
      </w:pPr>
      <w:r w:rsidDel="00000000" w:rsidR="00000000" w:rsidRPr="00000000">
        <w:rPr>
          <w:rtl w:val="0"/>
        </w:rPr>
      </w:r>
    </w:p>
    <w:p w:rsidR="00000000" w:rsidDel="00000000" w:rsidP="00000000" w:rsidRDefault="00000000" w:rsidRPr="00000000" w14:paraId="0000011D">
      <w:pPr>
        <w:rPr>
          <w:b w:val="1"/>
        </w:rPr>
      </w:pPr>
      <w:r w:rsidDel="00000000" w:rsidR="00000000" w:rsidRPr="00000000">
        <w:rPr>
          <w:rtl w:val="0"/>
        </w:rPr>
      </w:r>
    </w:p>
    <w:p w:rsidR="00000000" w:rsidDel="00000000" w:rsidP="00000000" w:rsidRDefault="00000000" w:rsidRPr="00000000" w14:paraId="0000011E">
      <w:pPr>
        <w:rPr>
          <w:b w:val="1"/>
        </w:rPr>
      </w:pPr>
      <w:r w:rsidDel="00000000" w:rsidR="00000000" w:rsidRPr="00000000">
        <w:rPr>
          <w:rtl w:val="0"/>
        </w:rPr>
      </w:r>
    </w:p>
    <w:p w:rsidR="00000000" w:rsidDel="00000000" w:rsidP="00000000" w:rsidRDefault="00000000" w:rsidRPr="00000000" w14:paraId="0000011F">
      <w:pPr>
        <w:rPr>
          <w:b w:val="1"/>
        </w:rPr>
      </w:pPr>
      <w:r w:rsidDel="00000000" w:rsidR="00000000" w:rsidRPr="00000000">
        <w:rPr>
          <w:rtl w:val="0"/>
        </w:rPr>
      </w:r>
    </w:p>
    <w:p w:rsidR="00000000" w:rsidDel="00000000" w:rsidP="00000000" w:rsidRDefault="00000000" w:rsidRPr="00000000" w14:paraId="00000120">
      <w:pPr>
        <w:rPr>
          <w:b w:val="1"/>
        </w:rPr>
      </w:pPr>
      <w:r w:rsidDel="00000000" w:rsidR="00000000" w:rsidRPr="00000000">
        <w:rPr>
          <w:rtl w:val="0"/>
        </w:rPr>
      </w:r>
    </w:p>
    <w:p w:rsidR="00000000" w:rsidDel="00000000" w:rsidP="00000000" w:rsidRDefault="00000000" w:rsidRPr="00000000" w14:paraId="00000121">
      <w:pPr>
        <w:rPr>
          <w:b w:val="1"/>
        </w:rPr>
      </w:pPr>
      <w:r w:rsidDel="00000000" w:rsidR="00000000" w:rsidRPr="00000000">
        <w:rPr>
          <w:rtl w:val="0"/>
        </w:rPr>
      </w:r>
    </w:p>
    <w:p w:rsidR="00000000" w:rsidDel="00000000" w:rsidP="00000000" w:rsidRDefault="00000000" w:rsidRPr="00000000" w14:paraId="00000122">
      <w:pPr>
        <w:rPr>
          <w:b w:val="1"/>
        </w:rPr>
      </w:pPr>
      <w:r w:rsidDel="00000000" w:rsidR="00000000" w:rsidRPr="00000000">
        <w:rPr>
          <w:rtl w:val="0"/>
        </w:rPr>
      </w:r>
    </w:p>
    <w:p w:rsidR="00000000" w:rsidDel="00000000" w:rsidP="00000000" w:rsidRDefault="00000000" w:rsidRPr="00000000" w14:paraId="00000123">
      <w:pPr>
        <w:rPr>
          <w:b w:val="1"/>
        </w:rPr>
      </w:pPr>
      <w:r w:rsidDel="00000000" w:rsidR="00000000" w:rsidRPr="00000000">
        <w:rPr>
          <w:rtl w:val="0"/>
        </w:rPr>
      </w:r>
    </w:p>
    <w:p w:rsidR="00000000" w:rsidDel="00000000" w:rsidP="00000000" w:rsidRDefault="00000000" w:rsidRPr="00000000" w14:paraId="00000124">
      <w:pPr>
        <w:rPr>
          <w:b w:val="1"/>
        </w:rPr>
      </w:pPr>
      <w:r w:rsidDel="00000000" w:rsidR="00000000" w:rsidRPr="00000000">
        <w:rPr>
          <w:b w:val="1"/>
          <w:rtl w:val="0"/>
        </w:rPr>
        <w:t xml:space="preserve">Query</w:t>
      </w:r>
    </w:p>
    <w:p w:rsidR="00000000" w:rsidDel="00000000" w:rsidP="00000000" w:rsidRDefault="00000000" w:rsidRPr="00000000" w14:paraId="00000125">
      <w:pPr>
        <w:rPr>
          <w:b w:val="1"/>
        </w:rPr>
      </w:pPr>
      <w:r w:rsidDel="00000000" w:rsidR="00000000" w:rsidRPr="00000000">
        <w:rPr>
          <w:b w:val="1"/>
        </w:rPr>
        <w:drawing>
          <wp:inline distB="114300" distT="114300" distL="114300" distR="114300">
            <wp:extent cx="5372100" cy="1933575"/>
            <wp:effectExtent b="12700" l="12700" r="12700" t="12700"/>
            <wp:docPr id="7" name="image5.png"/>
            <a:graphic>
              <a:graphicData uri="http://schemas.openxmlformats.org/drawingml/2006/picture">
                <pic:pic>
                  <pic:nvPicPr>
                    <pic:cNvPr id="0" name="image5.png"/>
                    <pic:cNvPicPr preferRelativeResize="0"/>
                  </pic:nvPicPr>
                  <pic:blipFill>
                    <a:blip r:embed="rId44"/>
                    <a:srcRect b="36562" l="0" r="9615" t="0"/>
                    <a:stretch>
                      <a:fillRect/>
                    </a:stretch>
                  </pic:blipFill>
                  <pic:spPr>
                    <a:xfrm>
                      <a:off x="0" y="0"/>
                      <a:ext cx="5372100" cy="1933575"/>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126">
      <w:pPr>
        <w:rPr>
          <w:b w:val="1"/>
        </w:rPr>
      </w:pPr>
      <w:r w:rsidDel="00000000" w:rsidR="00000000" w:rsidRPr="00000000">
        <w:rPr>
          <w:rtl w:val="0"/>
        </w:rPr>
      </w:r>
    </w:p>
    <w:p w:rsidR="00000000" w:rsidDel="00000000" w:rsidP="00000000" w:rsidRDefault="00000000" w:rsidRPr="00000000" w14:paraId="00000127">
      <w:pPr>
        <w:rPr>
          <w:b w:val="1"/>
        </w:rPr>
      </w:pPr>
      <w:r w:rsidDel="00000000" w:rsidR="00000000" w:rsidRPr="00000000">
        <w:rPr>
          <w:b w:val="1"/>
          <w:rtl w:val="0"/>
        </w:rPr>
        <w:t xml:space="preserve">Result</w:t>
      </w:r>
    </w:p>
    <w:p w:rsidR="00000000" w:rsidDel="00000000" w:rsidP="00000000" w:rsidRDefault="00000000" w:rsidRPr="00000000" w14:paraId="00000128">
      <w:pPr>
        <w:rPr>
          <w:b w:val="1"/>
        </w:rPr>
      </w:pPr>
      <w:r w:rsidDel="00000000" w:rsidR="00000000" w:rsidRPr="00000000">
        <w:rPr>
          <w:b w:val="1"/>
        </w:rPr>
        <w:drawing>
          <wp:inline distB="114300" distT="114300" distL="114300" distR="114300">
            <wp:extent cx="5600700" cy="800100"/>
            <wp:effectExtent b="12700" l="12700" r="12700" t="12700"/>
            <wp:docPr id="6" name="image7.png"/>
            <a:graphic>
              <a:graphicData uri="http://schemas.openxmlformats.org/drawingml/2006/picture">
                <pic:pic>
                  <pic:nvPicPr>
                    <pic:cNvPr id="0" name="image7.png"/>
                    <pic:cNvPicPr preferRelativeResize="0"/>
                  </pic:nvPicPr>
                  <pic:blipFill>
                    <a:blip r:embed="rId45"/>
                    <a:srcRect b="0" l="5769" r="0" t="73750"/>
                    <a:stretch>
                      <a:fillRect/>
                    </a:stretch>
                  </pic:blipFill>
                  <pic:spPr>
                    <a:xfrm>
                      <a:off x="0" y="0"/>
                      <a:ext cx="5600700" cy="800100"/>
                    </a:xfrm>
                    <a:prstGeom prst="rect"/>
                    <a:ln w="12700">
                      <a:solidFill>
                        <a:srgbClr val="000000"/>
                      </a:solidFill>
                      <a:prstDash val="solid"/>
                    </a:ln>
                  </pic:spPr>
                </pic:pic>
              </a:graphicData>
            </a:graphic>
          </wp:inline>
        </w:drawing>
      </w:r>
      <w:r w:rsidDel="00000000" w:rsidR="00000000" w:rsidRPr="00000000">
        <w:rPr>
          <w:rtl w:val="0"/>
        </w:rPr>
      </w:r>
    </w:p>
    <w:bookmarkStart w:colFirst="0" w:colLast="0" w:name="kix.o9k8mgg2v7bf" w:id="17"/>
    <w:bookmarkEnd w:id="17"/>
    <w:p w:rsidR="00000000" w:rsidDel="00000000" w:rsidP="00000000" w:rsidRDefault="00000000" w:rsidRPr="00000000" w14:paraId="00000129">
      <w:pPr>
        <w:pStyle w:val="Heading3"/>
        <w:spacing w:after="0" w:before="160" w:lineRule="auto"/>
        <w:rPr>
          <w:rFonts w:ascii="Trebuchet MS" w:cs="Trebuchet MS" w:eastAsia="Trebuchet MS" w:hAnsi="Trebuchet MS"/>
          <w:b w:val="1"/>
          <w:color w:val="666666"/>
          <w:sz w:val="24"/>
          <w:szCs w:val="24"/>
        </w:rPr>
      </w:pPr>
      <w:r w:rsidDel="00000000" w:rsidR="00000000" w:rsidRPr="00000000">
        <w:rPr>
          <w:rFonts w:ascii="Trebuchet MS" w:cs="Trebuchet MS" w:eastAsia="Trebuchet MS" w:hAnsi="Trebuchet MS"/>
          <w:b w:val="1"/>
          <w:color w:val="666666"/>
          <w:sz w:val="24"/>
          <w:szCs w:val="24"/>
          <w:rtl w:val="0"/>
        </w:rPr>
        <w:t xml:space="preserve">What went well?</w:t>
      </w:r>
    </w:p>
    <w:p w:rsidR="00000000" w:rsidDel="00000000" w:rsidP="00000000" w:rsidRDefault="00000000" w:rsidRPr="00000000" w14:paraId="0000012A">
      <w:pPr>
        <w:ind w:left="0" w:firstLine="0"/>
        <w:rPr/>
      </w:pPr>
      <w:r w:rsidDel="00000000" w:rsidR="00000000" w:rsidRPr="00000000">
        <w:rPr>
          <w:rtl w:val="0"/>
        </w:rPr>
      </w:r>
    </w:p>
    <w:p w:rsidR="00000000" w:rsidDel="00000000" w:rsidP="00000000" w:rsidRDefault="00000000" w:rsidRPr="00000000" w14:paraId="0000012B">
      <w:pPr>
        <w:numPr>
          <w:ilvl w:val="0"/>
          <w:numId w:val="3"/>
        </w:numPr>
        <w:ind w:left="720" w:hanging="360"/>
        <w:rPr>
          <w:u w:val="none"/>
        </w:rPr>
      </w:pPr>
      <w:r w:rsidDel="00000000" w:rsidR="00000000" w:rsidRPr="00000000">
        <w:rPr>
          <w:rtl w:val="0"/>
        </w:rPr>
        <w:t xml:space="preserve">Co-operation between the team members had been excellent. </w:t>
      </w:r>
    </w:p>
    <w:p w:rsidR="00000000" w:rsidDel="00000000" w:rsidP="00000000" w:rsidRDefault="00000000" w:rsidRPr="00000000" w14:paraId="0000012C">
      <w:pPr>
        <w:numPr>
          <w:ilvl w:val="0"/>
          <w:numId w:val="3"/>
        </w:numPr>
        <w:ind w:left="720" w:hanging="360"/>
        <w:rPr>
          <w:u w:val="none"/>
        </w:rPr>
      </w:pPr>
      <w:r w:rsidDel="00000000" w:rsidR="00000000" w:rsidRPr="00000000">
        <w:rPr>
          <w:rtl w:val="0"/>
        </w:rPr>
        <w:t xml:space="preserve">HPC Cluster Support from FB/ICT WUR (Jan Van Lith) had been excellent.</w:t>
      </w:r>
    </w:p>
    <w:p w:rsidR="00000000" w:rsidDel="00000000" w:rsidP="00000000" w:rsidRDefault="00000000" w:rsidRPr="00000000" w14:paraId="0000012D">
      <w:pPr>
        <w:ind w:left="720" w:firstLine="0"/>
        <w:rPr/>
      </w:pPr>
      <w:r w:rsidDel="00000000" w:rsidR="00000000" w:rsidRPr="00000000">
        <w:rPr>
          <w:rtl w:val="0"/>
        </w:rPr>
      </w:r>
    </w:p>
    <w:bookmarkStart w:colFirst="0" w:colLast="0" w:name="kix.7mkufzl9me49" w:id="18"/>
    <w:bookmarkEnd w:id="18"/>
    <w:p w:rsidR="00000000" w:rsidDel="00000000" w:rsidP="00000000" w:rsidRDefault="00000000" w:rsidRPr="00000000" w14:paraId="0000012E">
      <w:pPr>
        <w:pStyle w:val="Heading3"/>
        <w:spacing w:after="0" w:before="160" w:lineRule="auto"/>
        <w:rPr>
          <w:rFonts w:ascii="Trebuchet MS" w:cs="Trebuchet MS" w:eastAsia="Trebuchet MS" w:hAnsi="Trebuchet MS"/>
          <w:b w:val="1"/>
          <w:color w:val="666666"/>
          <w:sz w:val="24"/>
          <w:szCs w:val="24"/>
        </w:rPr>
      </w:pPr>
      <w:r w:rsidDel="00000000" w:rsidR="00000000" w:rsidRPr="00000000">
        <w:rPr>
          <w:rFonts w:ascii="Trebuchet MS" w:cs="Trebuchet MS" w:eastAsia="Trebuchet MS" w:hAnsi="Trebuchet MS"/>
          <w:b w:val="1"/>
          <w:color w:val="666666"/>
          <w:sz w:val="24"/>
          <w:szCs w:val="24"/>
          <w:rtl w:val="0"/>
        </w:rPr>
        <w:t xml:space="preserve">Things to take a look at</w:t>
      </w:r>
    </w:p>
    <w:p w:rsidR="00000000" w:rsidDel="00000000" w:rsidP="00000000" w:rsidRDefault="00000000" w:rsidRPr="00000000" w14:paraId="0000012F">
      <w:pPr>
        <w:ind w:left="0" w:firstLine="0"/>
        <w:rPr/>
      </w:pPr>
      <w:r w:rsidDel="00000000" w:rsidR="00000000" w:rsidRPr="00000000">
        <w:rPr>
          <w:rtl w:val="0"/>
        </w:rPr>
        <w:t xml:space="preserve">Wageningen champions resources:</w:t>
      </w:r>
    </w:p>
    <w:p w:rsidR="00000000" w:rsidDel="00000000" w:rsidP="00000000" w:rsidRDefault="00000000" w:rsidRPr="00000000" w14:paraId="00000130">
      <w:pPr>
        <w:numPr>
          <w:ilvl w:val="0"/>
          <w:numId w:val="2"/>
        </w:numPr>
        <w:ind w:left="2160" w:hanging="360"/>
        <w:rPr>
          <w:u w:val="none"/>
        </w:rPr>
      </w:pPr>
      <w:r w:rsidDel="00000000" w:rsidR="00000000" w:rsidRPr="00000000">
        <w:rPr>
          <w:rtl w:val="0"/>
        </w:rPr>
      </w:r>
    </w:p>
    <w:p w:rsidR="00000000" w:rsidDel="00000000" w:rsidP="00000000" w:rsidRDefault="00000000" w:rsidRPr="00000000" w14:paraId="00000131">
      <w:pPr>
        <w:rPr/>
      </w:pPr>
      <w:r w:rsidDel="00000000" w:rsidR="00000000" w:rsidRPr="00000000">
        <w:rPr>
          <w:rtl w:val="0"/>
        </w:rPr>
      </w:r>
    </w:p>
    <w:p w:rsidR="00000000" w:rsidDel="00000000" w:rsidP="00000000" w:rsidRDefault="00000000" w:rsidRPr="00000000" w14:paraId="00000132">
      <w:pPr>
        <w:rPr/>
      </w:pPr>
      <w:r w:rsidDel="00000000" w:rsidR="00000000" w:rsidRPr="00000000">
        <w:rPr>
          <w:rtl w:val="0"/>
        </w:rPr>
        <w:t xml:space="preserve">GODAN related resources:</w:t>
      </w:r>
    </w:p>
    <w:p w:rsidR="00000000" w:rsidDel="00000000" w:rsidP="00000000" w:rsidRDefault="00000000" w:rsidRPr="00000000" w14:paraId="00000133">
      <w:pPr>
        <w:numPr>
          <w:ilvl w:val="0"/>
          <w:numId w:val="4"/>
        </w:numPr>
        <w:ind w:left="720" w:hanging="360"/>
        <w:rPr>
          <w:u w:val="none"/>
        </w:rPr>
      </w:pPr>
      <w:r w:rsidDel="00000000" w:rsidR="00000000" w:rsidRPr="00000000">
        <w:rPr>
          <w:rtl w:val="0"/>
        </w:rPr>
        <w:t xml:space="preserve">VEST Map of standards: https://vest.agrisemantics.org/</w:t>
      </w:r>
    </w:p>
    <w:p w:rsidR="00000000" w:rsidDel="00000000" w:rsidP="00000000" w:rsidRDefault="00000000" w:rsidRPr="00000000" w14:paraId="00000134">
      <w:pPr>
        <w:numPr>
          <w:ilvl w:val="0"/>
          <w:numId w:val="4"/>
        </w:numPr>
        <w:ind w:left="720" w:hanging="360"/>
        <w:rPr>
          <w:u w:val="none"/>
        </w:rPr>
      </w:pPr>
      <w:r w:rsidDel="00000000" w:rsidR="00000000" w:rsidRPr="00000000">
        <w:rPr>
          <w:rtl w:val="0"/>
        </w:rPr>
        <w:t xml:space="preserve">AGROVOC: </w:t>
      </w:r>
      <w:hyperlink r:id="rId46">
        <w:r w:rsidDel="00000000" w:rsidR="00000000" w:rsidRPr="00000000">
          <w:rPr>
            <w:color w:val="1155cc"/>
            <w:u w:val="single"/>
            <w:rtl w:val="0"/>
          </w:rPr>
          <w:t xml:space="preserve">http://aims.fao.org/standards/agrovoc/linked-data</w:t>
        </w:r>
      </w:hyperlink>
      <w:r w:rsidDel="00000000" w:rsidR="00000000" w:rsidRPr="00000000">
        <w:rPr>
          <w:rtl w:val="0"/>
        </w:rPr>
      </w:r>
    </w:p>
    <w:p w:rsidR="00000000" w:rsidDel="00000000" w:rsidP="00000000" w:rsidRDefault="00000000" w:rsidRPr="00000000" w14:paraId="00000135">
      <w:pPr>
        <w:numPr>
          <w:ilvl w:val="0"/>
          <w:numId w:val="4"/>
        </w:numPr>
        <w:ind w:left="720" w:hanging="360"/>
        <w:rPr>
          <w:u w:val="none"/>
        </w:rPr>
      </w:pPr>
      <w:r w:rsidDel="00000000" w:rsidR="00000000" w:rsidRPr="00000000">
        <w:rPr>
          <w:rtl w:val="0"/>
        </w:rPr>
        <w:t xml:space="preserve">GACS: </w:t>
      </w:r>
      <w:hyperlink r:id="rId47">
        <w:r w:rsidDel="00000000" w:rsidR="00000000" w:rsidRPr="00000000">
          <w:rPr>
            <w:color w:val="1155cc"/>
            <w:u w:val="single"/>
            <w:rtl w:val="0"/>
          </w:rPr>
          <w:t xml:space="preserve">http://agroportal.lirmm.fr/ontologies/GACS</w:t>
        </w:r>
      </w:hyperlink>
      <w:r w:rsidDel="00000000" w:rsidR="00000000" w:rsidRPr="00000000">
        <w:rPr>
          <w:rtl w:val="0"/>
        </w:rPr>
      </w:r>
    </w:p>
    <w:p w:rsidR="00000000" w:rsidDel="00000000" w:rsidP="00000000" w:rsidRDefault="00000000" w:rsidRPr="00000000" w14:paraId="00000136">
      <w:pPr>
        <w:numPr>
          <w:ilvl w:val="0"/>
          <w:numId w:val="4"/>
        </w:numPr>
        <w:ind w:left="720" w:hanging="360"/>
        <w:rPr>
          <w:u w:val="none"/>
        </w:rPr>
      </w:pPr>
      <w:r w:rsidDel="00000000" w:rsidR="00000000" w:rsidRPr="00000000">
        <w:rPr>
          <w:rtl w:val="0"/>
        </w:rPr>
        <w:t xml:space="preserve">Wheat Data Interoperability: </w:t>
      </w:r>
      <w:hyperlink r:id="rId48">
        <w:r w:rsidDel="00000000" w:rsidR="00000000" w:rsidRPr="00000000">
          <w:rPr>
            <w:color w:val="1155cc"/>
            <w:u w:val="single"/>
            <w:rtl w:val="0"/>
          </w:rPr>
          <w:t xml:space="preserve">https://www.rd-alliance.org/groups/wheat-data-interoperability-wg.html</w:t>
        </w:r>
      </w:hyperlink>
      <w:r w:rsidDel="00000000" w:rsidR="00000000" w:rsidRPr="00000000">
        <w:rPr>
          <w:rtl w:val="0"/>
        </w:rPr>
      </w:r>
    </w:p>
    <w:p w:rsidR="00000000" w:rsidDel="00000000" w:rsidP="00000000" w:rsidRDefault="00000000" w:rsidRPr="00000000" w14:paraId="00000137">
      <w:pPr>
        <w:numPr>
          <w:ilvl w:val="0"/>
          <w:numId w:val="4"/>
        </w:numPr>
        <w:ind w:left="720" w:hanging="360"/>
        <w:rPr>
          <w:u w:val="none"/>
        </w:rPr>
      </w:pPr>
      <w:r w:rsidDel="00000000" w:rsidR="00000000" w:rsidRPr="00000000">
        <w:rPr>
          <w:rtl w:val="0"/>
        </w:rPr>
        <w:t xml:space="preserve">Cultivar database: </w:t>
      </w:r>
      <w:hyperlink r:id="rId49">
        <w:r w:rsidDel="00000000" w:rsidR="00000000" w:rsidRPr="00000000">
          <w:rPr>
            <w:color w:val="1155cc"/>
            <w:u w:val="single"/>
            <w:rtl w:val="0"/>
          </w:rPr>
          <w:t xml:space="preserve">https://gd.eppo.int/</w:t>
        </w:r>
      </w:hyperlink>
      <w:r w:rsidDel="00000000" w:rsidR="00000000" w:rsidRPr="00000000">
        <w:rPr>
          <w:rtl w:val="0"/>
        </w:rPr>
      </w:r>
    </w:p>
    <w:p w:rsidR="00000000" w:rsidDel="00000000" w:rsidP="00000000" w:rsidRDefault="00000000" w:rsidRPr="00000000" w14:paraId="00000138">
      <w:pPr>
        <w:rPr/>
      </w:pPr>
      <w:r w:rsidDel="00000000" w:rsidR="00000000" w:rsidRPr="00000000">
        <w:rPr>
          <w:rtl w:val="0"/>
        </w:rPr>
      </w:r>
    </w:p>
    <w:p w:rsidR="00000000" w:rsidDel="00000000" w:rsidP="00000000" w:rsidRDefault="00000000" w:rsidRPr="00000000" w14:paraId="00000139">
      <w:pPr>
        <w:rPr/>
      </w:pPr>
      <w:r w:rsidDel="00000000" w:rsidR="00000000" w:rsidRPr="00000000">
        <w:rPr>
          <w:rtl w:val="0"/>
        </w:rPr>
      </w:r>
    </w:p>
    <w:p w:rsidR="00000000" w:rsidDel="00000000" w:rsidP="00000000" w:rsidRDefault="00000000" w:rsidRPr="00000000" w14:paraId="0000013A">
      <w:pPr>
        <w:rPr/>
      </w:pPr>
      <w:r w:rsidDel="00000000" w:rsidR="00000000" w:rsidRPr="00000000">
        <w:rPr>
          <w:rtl w:val="0"/>
        </w:rPr>
      </w:r>
    </w:p>
    <w:p w:rsidR="00000000" w:rsidDel="00000000" w:rsidP="00000000" w:rsidRDefault="00000000" w:rsidRPr="00000000" w14:paraId="0000013B">
      <w:pPr>
        <w:rPr/>
      </w:pPr>
      <w:r w:rsidDel="00000000" w:rsidR="00000000" w:rsidRPr="00000000">
        <w:rPr>
          <w:rtl w:val="0"/>
        </w:rPr>
      </w:r>
    </w:p>
    <w:p w:rsidR="00000000" w:rsidDel="00000000" w:rsidP="00000000" w:rsidRDefault="00000000" w:rsidRPr="00000000" w14:paraId="0000013C">
      <w:pPr>
        <w:rPr/>
      </w:pPr>
      <w:r w:rsidDel="00000000" w:rsidR="00000000" w:rsidRPr="00000000">
        <w:rPr>
          <w:rtl w:val="0"/>
        </w:rPr>
        <w:t xml:space="preserve">Wheat data: </w:t>
      </w:r>
    </w:p>
    <w:p w:rsidR="00000000" w:rsidDel="00000000" w:rsidP="00000000" w:rsidRDefault="00000000" w:rsidRPr="00000000" w14:paraId="0000013D">
      <w:pPr>
        <w:numPr>
          <w:ilvl w:val="0"/>
          <w:numId w:val="8"/>
        </w:numPr>
        <w:ind w:left="720" w:hanging="360"/>
        <w:rPr>
          <w:u w:val="none"/>
        </w:rPr>
      </w:pPr>
      <w:r w:rsidDel="00000000" w:rsidR="00000000" w:rsidRPr="00000000">
        <w:rPr>
          <w:rtl w:val="0"/>
        </w:rPr>
        <w:t xml:space="preserve">Wheat growth stage ontology: </w:t>
      </w:r>
      <w:hyperlink r:id="rId50">
        <w:r w:rsidDel="00000000" w:rsidR="00000000" w:rsidRPr="00000000">
          <w:rPr>
            <w:color w:val="1155cc"/>
            <w:u w:val="single"/>
            <w:rtl w:val="0"/>
          </w:rPr>
          <w:t xml:space="preserve">http://wheat.agroportal.lirmm.fr/ontologies/CO_121</w:t>
        </w:r>
      </w:hyperlink>
      <w:r w:rsidDel="00000000" w:rsidR="00000000" w:rsidRPr="00000000">
        <w:rPr>
          <w:rtl w:val="0"/>
        </w:rPr>
      </w:r>
    </w:p>
    <w:p w:rsidR="00000000" w:rsidDel="00000000" w:rsidP="00000000" w:rsidRDefault="00000000" w:rsidRPr="00000000" w14:paraId="0000013E">
      <w:pPr>
        <w:rPr/>
      </w:pPr>
      <w:r w:rsidDel="00000000" w:rsidR="00000000" w:rsidRPr="00000000">
        <w:rPr>
          <w:rtl w:val="0"/>
        </w:rPr>
      </w:r>
    </w:p>
    <w:bookmarkStart w:colFirst="0" w:colLast="0" w:name="kix.2je7bva7rio2" w:id="19"/>
    <w:bookmarkEnd w:id="19"/>
    <w:p w:rsidR="00000000" w:rsidDel="00000000" w:rsidP="00000000" w:rsidRDefault="00000000" w:rsidRPr="00000000" w14:paraId="0000013F">
      <w:pPr>
        <w:pStyle w:val="Heading3"/>
        <w:spacing w:after="0" w:before="160" w:lineRule="auto"/>
        <w:rPr>
          <w:rFonts w:ascii="Trebuchet MS" w:cs="Trebuchet MS" w:eastAsia="Trebuchet MS" w:hAnsi="Trebuchet MS"/>
          <w:b w:val="1"/>
          <w:color w:val="666666"/>
          <w:sz w:val="24"/>
          <w:szCs w:val="24"/>
        </w:rPr>
      </w:pPr>
      <w:r w:rsidDel="00000000" w:rsidR="00000000" w:rsidRPr="00000000">
        <w:rPr>
          <w:rFonts w:ascii="Trebuchet MS" w:cs="Trebuchet MS" w:eastAsia="Trebuchet MS" w:hAnsi="Trebuchet MS"/>
          <w:b w:val="1"/>
          <w:color w:val="666666"/>
          <w:sz w:val="24"/>
          <w:szCs w:val="24"/>
          <w:rtl w:val="0"/>
        </w:rPr>
        <w:t xml:space="preserve">What could have been done? (from data owners perspective)</w:t>
      </w:r>
    </w:p>
    <w:bookmarkStart w:colFirst="0" w:colLast="0" w:name="kix.6dkj5i287qmt" w:id="20"/>
    <w:bookmarkEnd w:id="20"/>
    <w:p w:rsidR="00000000" w:rsidDel="00000000" w:rsidP="00000000" w:rsidRDefault="00000000" w:rsidRPr="00000000" w14:paraId="00000140">
      <w:pPr>
        <w:pStyle w:val="Heading3"/>
        <w:numPr>
          <w:ilvl w:val="0"/>
          <w:numId w:val="9"/>
        </w:numPr>
        <w:spacing w:after="0" w:before="0" w:lineRule="auto"/>
        <w:ind w:left="720" w:hanging="360"/>
      </w:pPr>
      <w:r w:rsidDel="00000000" w:rsidR="00000000" w:rsidRPr="00000000">
        <w:rPr>
          <w:rtl w:val="0"/>
        </w:rPr>
      </w:r>
    </w:p>
    <w:bookmarkStart w:colFirst="0" w:colLast="0" w:name="kix.u7h5mw9ny15v" w:id="21"/>
    <w:bookmarkEnd w:id="21"/>
    <w:p w:rsidR="00000000" w:rsidDel="00000000" w:rsidP="00000000" w:rsidRDefault="00000000" w:rsidRPr="00000000" w14:paraId="00000141">
      <w:pPr>
        <w:pStyle w:val="Heading3"/>
        <w:spacing w:after="0" w:before="160" w:lineRule="auto"/>
        <w:rPr>
          <w:rFonts w:ascii="Trebuchet MS" w:cs="Trebuchet MS" w:eastAsia="Trebuchet MS" w:hAnsi="Trebuchet MS"/>
          <w:b w:val="1"/>
          <w:color w:val="666666"/>
          <w:sz w:val="24"/>
          <w:szCs w:val="24"/>
        </w:rPr>
      </w:pPr>
      <w:r w:rsidDel="00000000" w:rsidR="00000000" w:rsidRPr="00000000">
        <w:rPr>
          <w:rFonts w:ascii="Trebuchet MS" w:cs="Trebuchet MS" w:eastAsia="Trebuchet MS" w:hAnsi="Trebuchet MS"/>
          <w:b w:val="1"/>
          <w:color w:val="666666"/>
          <w:sz w:val="24"/>
          <w:szCs w:val="24"/>
          <w:rtl w:val="0"/>
        </w:rPr>
        <w:t xml:space="preserve">Preparation for closing session</w:t>
      </w:r>
    </w:p>
    <w:bookmarkStart w:colFirst="0" w:colLast="0" w:name="kix.bg6b5br1w0y4" w:id="22"/>
    <w:bookmarkEnd w:id="22"/>
    <w:p w:rsidR="00000000" w:rsidDel="00000000" w:rsidP="00000000" w:rsidRDefault="00000000" w:rsidRPr="00000000" w14:paraId="00000142">
      <w:pPr>
        <w:pStyle w:val="Heading1"/>
        <w:numPr>
          <w:ilvl w:val="0"/>
          <w:numId w:val="16"/>
        </w:numPr>
        <w:spacing w:after="0" w:before="0" w:lineRule="auto"/>
        <w:ind w:left="720" w:hanging="360"/>
      </w:pPr>
      <w:r w:rsidDel="00000000" w:rsidR="00000000" w:rsidRPr="00000000">
        <w:rPr>
          <w:rtl w:val="0"/>
        </w:rPr>
      </w:r>
    </w:p>
    <w:bookmarkStart w:colFirst="0" w:colLast="0" w:name="kix.cf3re4nqb1b2" w:id="23"/>
    <w:bookmarkEnd w:id="23"/>
    <w:p w:rsidR="00000000" w:rsidDel="00000000" w:rsidP="00000000" w:rsidRDefault="00000000" w:rsidRPr="00000000" w14:paraId="00000143">
      <w:pPr>
        <w:pStyle w:val="Heading1"/>
        <w:spacing w:after="0" w:before="240" w:lineRule="auto"/>
        <w:rPr>
          <w:rFonts w:ascii="Trebuchet MS" w:cs="Trebuchet MS" w:eastAsia="Trebuchet MS" w:hAnsi="Trebuchet MS"/>
          <w:b w:val="1"/>
          <w:sz w:val="32"/>
          <w:szCs w:val="32"/>
        </w:rPr>
      </w:pPr>
      <w:r w:rsidDel="00000000" w:rsidR="00000000" w:rsidRPr="00000000">
        <w:rPr>
          <w:rFonts w:ascii="Trebuchet MS" w:cs="Trebuchet MS" w:eastAsia="Trebuchet MS" w:hAnsi="Trebuchet MS"/>
          <w:b w:val="1"/>
          <w:sz w:val="32"/>
          <w:szCs w:val="32"/>
          <w:rtl w:val="0"/>
        </w:rPr>
        <w:t xml:space="preserve">Parking Lot</w:t>
      </w:r>
    </w:p>
    <w:p w:rsidR="00000000" w:rsidDel="00000000" w:rsidP="00000000" w:rsidRDefault="00000000" w:rsidRPr="00000000" w14:paraId="00000144">
      <w:pPr>
        <w:rPr/>
      </w:pPr>
      <w:r w:rsidDel="00000000" w:rsidR="00000000" w:rsidRPr="00000000">
        <w:rPr>
          <w:rtl w:val="0"/>
        </w:rPr>
        <w:t xml:space="preserve">(Points for discussion that come up during the BYOD)</w:t>
      </w:r>
    </w:p>
    <w:p w:rsidR="00000000" w:rsidDel="00000000" w:rsidP="00000000" w:rsidRDefault="00000000" w:rsidRPr="00000000" w14:paraId="00000145">
      <w:pPr>
        <w:numPr>
          <w:ilvl w:val="0"/>
          <w:numId w:val="10"/>
        </w:numPr>
        <w:ind w:left="720" w:hanging="360"/>
        <w:rPr>
          <w:u w:val="none"/>
        </w:rPr>
      </w:pPr>
      <w:r w:rsidDel="00000000" w:rsidR="00000000" w:rsidRPr="00000000">
        <w:rPr>
          <w:rtl w:val="0"/>
        </w:rPr>
        <w:t xml:space="preserve">Youtube using the data train movie: </w:t>
      </w:r>
      <w:hyperlink r:id="rId51">
        <w:r w:rsidDel="00000000" w:rsidR="00000000" w:rsidRPr="00000000">
          <w:rPr>
            <w:color w:val="1155cc"/>
            <w:u w:val="single"/>
            <w:rtl w:val="0"/>
          </w:rPr>
          <w:t xml:space="preserve">https://www.youtube.com/watch?v=vUmP8Tli-Mc</w:t>
        </w:r>
      </w:hyperlink>
      <w:r w:rsidDel="00000000" w:rsidR="00000000" w:rsidRPr="00000000">
        <w:rPr>
          <w:rtl w:val="0"/>
        </w:rPr>
        <w:t xml:space="preserve"> </w:t>
      </w:r>
    </w:p>
    <w:p w:rsidR="00000000" w:rsidDel="00000000" w:rsidP="00000000" w:rsidRDefault="00000000" w:rsidRPr="00000000" w14:paraId="00000146">
      <w:pPr>
        <w:rPr/>
      </w:pPr>
      <w:r w:rsidDel="00000000" w:rsidR="00000000" w:rsidRPr="00000000">
        <w:rPr>
          <w:rtl w:val="0"/>
        </w:rPr>
      </w:r>
    </w:p>
    <w:bookmarkStart w:colFirst="0" w:colLast="0" w:name="kix.9yq26ra1ib8i" w:id="24"/>
    <w:bookmarkEnd w:id="24"/>
    <w:p w:rsidR="00000000" w:rsidDel="00000000" w:rsidP="00000000" w:rsidRDefault="00000000" w:rsidRPr="00000000" w14:paraId="00000147">
      <w:pPr>
        <w:pStyle w:val="Heading1"/>
        <w:spacing w:after="0" w:before="240" w:lineRule="auto"/>
        <w:rPr>
          <w:rFonts w:ascii="Trebuchet MS" w:cs="Trebuchet MS" w:eastAsia="Trebuchet MS" w:hAnsi="Trebuchet MS"/>
          <w:b w:val="1"/>
          <w:sz w:val="32"/>
          <w:szCs w:val="32"/>
        </w:rPr>
      </w:pPr>
      <w:r w:rsidDel="00000000" w:rsidR="00000000" w:rsidRPr="00000000">
        <w:rPr>
          <w:rFonts w:ascii="Trebuchet MS" w:cs="Trebuchet MS" w:eastAsia="Trebuchet MS" w:hAnsi="Trebuchet MS"/>
          <w:b w:val="1"/>
          <w:sz w:val="32"/>
          <w:szCs w:val="32"/>
          <w:rtl w:val="0"/>
        </w:rPr>
        <w:t xml:space="preserve">BYODers’ Blog</w:t>
      </w:r>
    </w:p>
    <w:p w:rsidR="00000000" w:rsidDel="00000000" w:rsidP="00000000" w:rsidRDefault="00000000" w:rsidRPr="00000000" w14:paraId="00000148">
      <w:pPr>
        <w:rPr/>
      </w:pPr>
      <w:r w:rsidDel="00000000" w:rsidR="00000000" w:rsidRPr="00000000">
        <w:rPr>
          <w:rtl w:val="0"/>
        </w:rPr>
        <w:t xml:space="preserve">(Please blog your experience during the BYOD here</w:t>
      </w:r>
      <w:r w:rsidDel="00000000" w:rsidR="00000000" w:rsidRPr="00000000">
        <w:rPr>
          <w:vertAlign w:val="superscript"/>
        </w:rPr>
        <w:footnoteReference w:customMarkFollows="0" w:id="1"/>
      </w:r>
      <w:r w:rsidDel="00000000" w:rsidR="00000000" w:rsidRPr="00000000">
        <w:rPr>
          <w:rtl w:val="0"/>
        </w:rPr>
        <w:t xml:space="preserve">)</w:t>
      </w:r>
    </w:p>
    <w:p w:rsidR="00000000" w:rsidDel="00000000" w:rsidP="00000000" w:rsidRDefault="00000000" w:rsidRPr="00000000" w14:paraId="00000149">
      <w:pPr>
        <w:rPr/>
      </w:pPr>
      <w:r w:rsidDel="00000000" w:rsidR="00000000" w:rsidRPr="00000000">
        <w:rPr>
          <w:rtl w:val="0"/>
        </w:rPr>
      </w:r>
    </w:p>
    <w:p w:rsidR="00000000" w:rsidDel="00000000" w:rsidP="00000000" w:rsidRDefault="00000000" w:rsidRPr="00000000" w14:paraId="0000014A">
      <w:pPr>
        <w:rPr/>
      </w:pPr>
      <w:r w:rsidDel="00000000" w:rsidR="00000000" w:rsidRPr="00000000">
        <w:rPr>
          <w:rtl w:val="0"/>
        </w:rPr>
        <w:t xml:space="preserve">Andra: In this stage we are early in developing, to be supportive to the community we should start with use cases where FAIR is used to do things differently from existing methodologies. If the research question can be answered with existing </w:t>
      </w:r>
    </w:p>
    <w:p w:rsidR="00000000" w:rsidDel="00000000" w:rsidP="00000000" w:rsidRDefault="00000000" w:rsidRPr="00000000" w14:paraId="0000014B">
      <w:pPr>
        <w:rPr/>
      </w:pPr>
      <w:r w:rsidDel="00000000" w:rsidR="00000000" w:rsidRPr="00000000">
        <w:rPr>
          <w:rtl w:val="0"/>
        </w:rPr>
        <w:t xml:space="preserve">Ine : Predictive modelling with the aim to forecast.</w:t>
      </w:r>
    </w:p>
    <w:p w:rsidR="00000000" w:rsidDel="00000000" w:rsidP="00000000" w:rsidRDefault="00000000" w:rsidRPr="00000000" w14:paraId="0000014C">
      <w:pPr>
        <w:rPr/>
      </w:pPr>
      <w:r w:rsidDel="00000000" w:rsidR="00000000" w:rsidRPr="00000000">
        <w:rPr>
          <w:rtl w:val="0"/>
        </w:rPr>
        <w:t xml:space="preserve"> </w:t>
      </w:r>
    </w:p>
    <w:p w:rsidR="00000000" w:rsidDel="00000000" w:rsidP="00000000" w:rsidRDefault="00000000" w:rsidRPr="00000000" w14:paraId="0000014D">
      <w:pPr>
        <w:rPr/>
      </w:pPr>
      <w:r w:rsidDel="00000000" w:rsidR="00000000" w:rsidRPr="00000000">
        <w:rPr>
          <w:rtl w:val="0"/>
        </w:rPr>
        <w:t xml:space="preserve">Ben: would like to showcase tools that are generally applicable within other groups in Wageningen. </w:t>
      </w:r>
    </w:p>
    <w:p w:rsidR="00000000" w:rsidDel="00000000" w:rsidP="00000000" w:rsidRDefault="00000000" w:rsidRPr="00000000" w14:paraId="0000014E">
      <w:pPr>
        <w:rPr/>
      </w:pPr>
      <w:r w:rsidDel="00000000" w:rsidR="00000000" w:rsidRPr="00000000">
        <w:rPr>
          <w:rtl w:val="0"/>
        </w:rPr>
        <w:t xml:space="preserve">Points: Do highlight the limitations of RDF.</w:t>
      </w:r>
    </w:p>
    <w:p w:rsidR="00000000" w:rsidDel="00000000" w:rsidP="00000000" w:rsidRDefault="00000000" w:rsidRPr="00000000" w14:paraId="0000014F">
      <w:pPr>
        <w:rPr/>
      </w:pPr>
      <w:r w:rsidDel="00000000" w:rsidR="00000000" w:rsidRPr="00000000">
        <w:rPr>
          <w:rtl w:val="0"/>
        </w:rPr>
      </w:r>
    </w:p>
    <w:p w:rsidR="00000000" w:rsidDel="00000000" w:rsidP="00000000" w:rsidRDefault="00000000" w:rsidRPr="00000000" w14:paraId="00000150">
      <w:pPr>
        <w:rPr/>
      </w:pPr>
      <w:r w:rsidDel="00000000" w:rsidR="00000000" w:rsidRPr="00000000">
        <w:rPr>
          <w:rtl w:val="0"/>
        </w:rPr>
        <w:t xml:space="preserve">How deep are you going to drill down in FAIRification  is a critical process,</w:t>
      </w:r>
    </w:p>
    <w:p w:rsidR="00000000" w:rsidDel="00000000" w:rsidP="00000000" w:rsidRDefault="00000000" w:rsidRPr="00000000" w14:paraId="00000151">
      <w:pPr>
        <w:rPr/>
      </w:pPr>
      <w:r w:rsidDel="00000000" w:rsidR="00000000" w:rsidRPr="00000000">
        <w:rPr>
          <w:rtl w:val="0"/>
        </w:rPr>
      </w:r>
    </w:p>
    <w:p w:rsidR="00000000" w:rsidDel="00000000" w:rsidP="00000000" w:rsidRDefault="00000000" w:rsidRPr="00000000" w14:paraId="00000152">
      <w:pPr>
        <w:rPr/>
      </w:pPr>
      <w:r w:rsidDel="00000000" w:rsidR="00000000" w:rsidRPr="00000000">
        <w:rPr>
          <w:rtl w:val="0"/>
        </w:rPr>
        <w:t xml:space="preserve">Ine: Species of grain is important. Harvest happens in September, </w:t>
      </w:r>
    </w:p>
    <w:p w:rsidR="00000000" w:rsidDel="00000000" w:rsidP="00000000" w:rsidRDefault="00000000" w:rsidRPr="00000000" w14:paraId="00000153">
      <w:pPr>
        <w:rPr/>
      </w:pPr>
      <w:r w:rsidDel="00000000" w:rsidR="00000000" w:rsidRPr="00000000">
        <w:rPr>
          <w:rtl w:val="0"/>
        </w:rPr>
        <w:t xml:space="preserve">Production chain, buyers like to know if it shoul</w:t>
      </w:r>
      <w:r w:rsidDel="00000000" w:rsidR="00000000" w:rsidRPr="00000000">
        <w:rPr>
          <w:rtl w:val="0"/>
        </w:rPr>
      </w:r>
    </w:p>
    <w:p w:rsidR="00000000" w:rsidDel="00000000" w:rsidP="00000000" w:rsidRDefault="00000000" w:rsidRPr="00000000" w14:paraId="00000154">
      <w:pPr>
        <w:rPr/>
      </w:pPr>
      <w:r w:rsidDel="00000000" w:rsidR="00000000" w:rsidRPr="00000000">
        <w:rPr>
          <w:rtl w:val="0"/>
        </w:rPr>
      </w:r>
    </w:p>
    <w:p w:rsidR="00000000" w:rsidDel="00000000" w:rsidP="00000000" w:rsidRDefault="00000000" w:rsidRPr="00000000" w14:paraId="00000155">
      <w:pPr>
        <w:rPr/>
      </w:pPr>
      <w:r w:rsidDel="00000000" w:rsidR="00000000" w:rsidRPr="00000000">
        <w:rPr>
          <w:rtl w:val="0"/>
        </w:rPr>
        <w:t xml:space="preserve">To Do:</w:t>
      </w:r>
    </w:p>
    <w:p w:rsidR="00000000" w:rsidDel="00000000" w:rsidP="00000000" w:rsidRDefault="00000000" w:rsidRPr="00000000" w14:paraId="00000156">
      <w:pPr>
        <w:numPr>
          <w:ilvl w:val="0"/>
          <w:numId w:val="11"/>
        </w:numPr>
        <w:ind w:left="720" w:hanging="360"/>
        <w:rPr>
          <w:u w:val="none"/>
        </w:rPr>
      </w:pPr>
      <w:r w:rsidDel="00000000" w:rsidR="00000000" w:rsidRPr="00000000">
        <w:rPr>
          <w:rtl w:val="0"/>
        </w:rPr>
        <w:t xml:space="preserve">Associate ontologies to the semantic model: Andra</w:t>
      </w:r>
    </w:p>
    <w:p w:rsidR="00000000" w:rsidDel="00000000" w:rsidP="00000000" w:rsidRDefault="00000000" w:rsidRPr="00000000" w14:paraId="00000157">
      <w:pPr>
        <w:numPr>
          <w:ilvl w:val="1"/>
          <w:numId w:val="11"/>
        </w:numPr>
        <w:ind w:left="1440" w:hanging="360"/>
        <w:rPr>
          <w:u w:val="none"/>
        </w:rPr>
      </w:pPr>
      <w:r w:rsidDel="00000000" w:rsidR="00000000" w:rsidRPr="00000000">
        <w:rPr>
          <w:rtl w:val="0"/>
        </w:rPr>
        <w:t xml:space="preserve">Additional data on mycotoxins food safety related: Anand/Cheng</w:t>
      </w:r>
    </w:p>
    <w:p w:rsidR="00000000" w:rsidDel="00000000" w:rsidP="00000000" w:rsidRDefault="00000000" w:rsidRPr="00000000" w14:paraId="00000158">
      <w:pPr>
        <w:numPr>
          <w:ilvl w:val="1"/>
          <w:numId w:val="11"/>
        </w:numPr>
        <w:ind w:left="1440" w:hanging="360"/>
        <w:rPr>
          <w:u w:val="none"/>
        </w:rPr>
      </w:pPr>
      <w:r w:rsidDel="00000000" w:rsidR="00000000" w:rsidRPr="00000000">
        <w:rPr>
          <w:rtl w:val="0"/>
        </w:rPr>
        <w:t xml:space="preserve">Describe the semantic model in a machine readable schema for validation purposes (Andra)</w:t>
      </w:r>
    </w:p>
    <w:p w:rsidR="00000000" w:rsidDel="00000000" w:rsidP="00000000" w:rsidRDefault="00000000" w:rsidRPr="00000000" w14:paraId="00000159">
      <w:pPr>
        <w:numPr>
          <w:ilvl w:val="1"/>
          <w:numId w:val="11"/>
        </w:numPr>
        <w:ind w:left="1440" w:hanging="360"/>
        <w:rPr>
          <w:u w:val="none"/>
        </w:rPr>
      </w:pPr>
      <w:r w:rsidDel="00000000" w:rsidR="00000000" w:rsidRPr="00000000">
        <w:rPr>
          <w:rtl w:val="0"/>
        </w:rPr>
      </w:r>
    </w:p>
    <w:p w:rsidR="00000000" w:rsidDel="00000000" w:rsidP="00000000" w:rsidRDefault="00000000" w:rsidRPr="00000000" w14:paraId="0000015A">
      <w:pPr>
        <w:rPr/>
      </w:pPr>
      <w:r w:rsidDel="00000000" w:rsidR="00000000" w:rsidRPr="00000000">
        <w:rPr>
          <w:rtl w:val="0"/>
        </w:rPr>
      </w:r>
    </w:p>
    <w:p w:rsidR="00000000" w:rsidDel="00000000" w:rsidP="00000000" w:rsidRDefault="00000000" w:rsidRPr="00000000" w14:paraId="0000015B">
      <w:pPr>
        <w:rPr/>
      </w:pPr>
      <w:r w:rsidDel="00000000" w:rsidR="00000000" w:rsidRPr="00000000">
        <w:rPr>
          <w:rtl w:val="0"/>
        </w:rPr>
        <w:t xml:space="preserve">Eliana: Share the data model she presented.  </w:t>
      </w:r>
    </w:p>
    <w:p w:rsidR="00000000" w:rsidDel="00000000" w:rsidP="00000000" w:rsidRDefault="00000000" w:rsidRPr="00000000" w14:paraId="0000015C">
      <w:pPr>
        <w:rPr/>
      </w:pPr>
      <w:r w:rsidDel="00000000" w:rsidR="00000000" w:rsidRPr="00000000">
        <w:rPr>
          <w:rtl w:val="0"/>
        </w:rPr>
        <w:tab/>
        <w:t xml:space="preserve">Plant Phenotype Experiment Ontology (</w:t>
      </w:r>
      <w:hyperlink r:id="rId52">
        <w:r w:rsidDel="00000000" w:rsidR="00000000" w:rsidRPr="00000000">
          <w:rPr>
            <w:color w:val="1155cc"/>
            <w:u w:val="single"/>
            <w:rtl w:val="0"/>
          </w:rPr>
          <w:t xml:space="preserve">http://agroportal.lirmm.fr/ontologies/PPEO</w:t>
        </w:r>
      </w:hyperlink>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15D">
      <w:pPr>
        <w:numPr>
          <w:ilvl w:val="1"/>
          <w:numId w:val="12"/>
        </w:numPr>
        <w:ind w:left="1440" w:hanging="360"/>
      </w:pPr>
      <w:r w:rsidDel="00000000" w:rsidR="00000000" w:rsidRPr="00000000">
        <w:rPr>
          <w:rtl w:val="0"/>
        </w:rPr>
        <w:t xml:space="preserve">Diagram can be found </w:t>
      </w:r>
      <w:hyperlink r:id="rId53">
        <w:r w:rsidDel="00000000" w:rsidR="00000000" w:rsidRPr="00000000">
          <w:rPr>
            <w:color w:val="1155cc"/>
            <w:u w:val="single"/>
            <w:rtl w:val="0"/>
          </w:rPr>
          <w:t xml:space="preserve">here</w:t>
        </w:r>
      </w:hyperlink>
      <w:r w:rsidDel="00000000" w:rsidR="00000000" w:rsidRPr="00000000">
        <w:rPr>
          <w:rtl w:val="0"/>
        </w:rPr>
      </w:r>
    </w:p>
    <w:p w:rsidR="00000000" w:rsidDel="00000000" w:rsidP="00000000" w:rsidRDefault="00000000" w:rsidRPr="00000000" w14:paraId="0000015E">
      <w:pPr>
        <w:rPr/>
      </w:pPr>
      <w:r w:rsidDel="00000000" w:rsidR="00000000" w:rsidRPr="00000000">
        <w:rPr>
          <w:rtl w:val="0"/>
        </w:rPr>
      </w:r>
    </w:p>
    <w:p w:rsidR="00000000" w:rsidDel="00000000" w:rsidP="00000000" w:rsidRDefault="00000000" w:rsidRPr="00000000" w14:paraId="0000015F">
      <w:pPr>
        <w:rPr/>
      </w:pPr>
      <w:r w:rsidDel="00000000" w:rsidR="00000000" w:rsidRPr="00000000">
        <w:rPr>
          <w:rtl w:val="0"/>
        </w:rPr>
        <w:t xml:space="preserve">Anand and Cheng: Add information on mycotoxin measurements (1 expand the data model nodes, 2 find ontologies)</w:t>
      </w:r>
    </w:p>
    <w:p w:rsidR="00000000" w:rsidDel="00000000" w:rsidP="00000000" w:rsidRDefault="00000000" w:rsidRPr="00000000" w14:paraId="00000160">
      <w:pPr>
        <w:rPr/>
      </w:pPr>
      <w:r w:rsidDel="00000000" w:rsidR="00000000" w:rsidRPr="00000000">
        <w:rPr>
          <w:rtl w:val="0"/>
        </w:rPr>
        <w:t xml:space="preserve">Ben to create storylines on why FAIR data is needed: 1 - RIKILT internal data sharing, 2 - RIKILT improving mycotoxin prediction, 3 - Plant Breeding using RIKILT data.  </w:t>
      </w:r>
    </w:p>
    <w:p w:rsidR="00000000" w:rsidDel="00000000" w:rsidP="00000000" w:rsidRDefault="00000000" w:rsidRPr="00000000" w14:paraId="00000161">
      <w:pPr>
        <w:rPr/>
      </w:pPr>
      <w:r w:rsidDel="00000000" w:rsidR="00000000" w:rsidRPr="00000000">
        <w:rPr>
          <w:rtl w:val="0"/>
        </w:rPr>
      </w:r>
    </w:p>
    <w:p w:rsidR="00000000" w:rsidDel="00000000" w:rsidP="00000000" w:rsidRDefault="00000000" w:rsidRPr="00000000" w14:paraId="00000162">
      <w:pPr>
        <w:rPr/>
      </w:pPr>
      <w:r w:rsidDel="00000000" w:rsidR="00000000" w:rsidRPr="00000000">
        <w:rPr>
          <w:rtl w:val="0"/>
        </w:rPr>
        <w:t xml:space="preserve">Friday : 07/12/2018</w:t>
      </w:r>
    </w:p>
    <w:p w:rsidR="00000000" w:rsidDel="00000000" w:rsidP="00000000" w:rsidRDefault="00000000" w:rsidRPr="00000000" w14:paraId="00000163">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Anand: A quick update from our sprint today. </w:t>
      </w:r>
    </w:p>
    <w:p w:rsidR="00000000" w:rsidDel="00000000" w:rsidP="00000000" w:rsidRDefault="00000000" w:rsidRPr="00000000" w14:paraId="00000164">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65">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We started with getting our datasets in order on the git repository at wur. @Rajaram gave us a nice introduction on how to use the fair data editor, fair data point and accordingly @Matthijs and @Balazs and @Cheng created their own metadata available in the git repository including their own datasets were transformed in to RDF. </w:t>
      </w:r>
    </w:p>
    <w:p w:rsidR="00000000" w:rsidDel="00000000" w:rsidP="00000000" w:rsidRDefault="00000000" w:rsidRPr="00000000" w14:paraId="00000166">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67">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@Rajaram also showed us the RDF file and the semantic model created by @Andra and it would be good to use these slides during the presentation.</w:t>
      </w:r>
    </w:p>
    <w:p w:rsidR="00000000" w:rsidDel="00000000" w:rsidP="00000000" w:rsidRDefault="00000000" w:rsidRPr="00000000" w14:paraId="00000168">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69">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We got stuck with docker-compose on openshift framework @Jan (in CC) did jump in to help us, but we lacked sufficient knowledge on it ! however the FairDataPoint, FairDataEditor and GraphDB are deployed on openshift framework as of now, however they are not able to talk with each other and lack persistent storage. If we are able to establish this on Monday we will be set for the demo on Wednesday! </w:t>
      </w:r>
    </w:p>
    <w:p w:rsidR="00000000" w:rsidDel="00000000" w:rsidP="00000000" w:rsidRDefault="00000000" w:rsidRPr="00000000" w14:paraId="0000016A">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6B">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@Rajaram will check with @Marco if he can make it to Wageningen on Monday, else we will try to sort it out together with Jan and tentatively @Mateusz will join us as we fix it together.</w:t>
      </w:r>
    </w:p>
    <w:p w:rsidR="00000000" w:rsidDel="00000000" w:rsidP="00000000" w:rsidRDefault="00000000" w:rsidRPr="00000000" w14:paraId="0000016C">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6D">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Some noteworthy accomplishments worth mentioning from all the participants today ! </w:t>
      </w:r>
    </w:p>
    <w:p w:rsidR="00000000" w:rsidDel="00000000" w:rsidP="00000000" w:rsidRDefault="00000000" w:rsidRPr="00000000" w14:paraId="0000016E">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6F">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70">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Following is the list of datasets that can be found on gitlab of wur at </w:t>
      </w:r>
      <w:hyperlink r:id="rId54">
        <w:r w:rsidDel="00000000" w:rsidR="00000000" w:rsidRPr="00000000">
          <w:rPr>
            <w:rFonts w:ascii="Calibri" w:cs="Calibri" w:eastAsia="Calibri" w:hAnsi="Calibri"/>
            <w:color w:val="1155cc"/>
            <w:sz w:val="24"/>
            <w:szCs w:val="24"/>
            <w:u w:val="single"/>
            <w:rtl w:val="0"/>
          </w:rPr>
          <w:t xml:space="preserve">https://git.wur.nl/anand.gavai/fairdatapoint_wur</w:t>
        </w:r>
      </w:hyperlink>
      <w:r w:rsidDel="00000000" w:rsidR="00000000" w:rsidRPr="00000000">
        <w:rPr>
          <w:rFonts w:ascii="Calibri" w:cs="Calibri" w:eastAsia="Calibri" w:hAnsi="Calibri"/>
          <w:sz w:val="24"/>
          <w:szCs w:val="24"/>
          <w:rtl w:val="0"/>
        </w:rPr>
        <w:t xml:space="preserve">:</w:t>
      </w:r>
    </w:p>
    <w:p w:rsidR="00000000" w:rsidDel="00000000" w:rsidP="00000000" w:rsidRDefault="00000000" w:rsidRPr="00000000" w14:paraId="00000171">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72">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173">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1. Semantic Data model for wheat Mycotixins (@Andra) this is formalized and available ! not in git yet.</w:t>
      </w:r>
    </w:p>
    <w:p w:rsidR="00000000" w:rsidDel="00000000" w:rsidP="00000000" w:rsidRDefault="00000000" w:rsidRPr="00000000" w14:paraId="00000174">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2. RDF of wheat mycotoxin  (actual data)  (@Andra).</w:t>
      </w:r>
    </w:p>
    <w:p w:rsidR="00000000" w:rsidDel="00000000" w:rsidP="00000000" w:rsidRDefault="00000000" w:rsidRPr="00000000" w14:paraId="00000175">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3. Metadata defined for wheat Mycotoxin (@Cheng and @Rajaram).</w:t>
      </w:r>
    </w:p>
    <w:p w:rsidR="00000000" w:rsidDel="00000000" w:rsidP="00000000" w:rsidRDefault="00000000" w:rsidRPr="00000000" w14:paraId="00000176">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4. Fusarium RDF and Metadata (@Balazs and @Rajaram) </w:t>
      </w:r>
    </w:p>
    <w:p w:rsidR="00000000" w:rsidDel="00000000" w:rsidP="00000000" w:rsidRDefault="00000000" w:rsidRPr="00000000" w14:paraId="00000177">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5. Crop Passport RDF and Metadata (@Matthijs @Rajaram)</w:t>
      </w:r>
    </w:p>
    <w:p w:rsidR="00000000" w:rsidDel="00000000" w:rsidP="00000000" w:rsidRDefault="00000000" w:rsidRPr="00000000" w14:paraId="00000178">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6. Data structure organization (@Anand)</w:t>
      </w:r>
    </w:p>
    <w:p w:rsidR="00000000" w:rsidDel="00000000" w:rsidP="00000000" w:rsidRDefault="00000000" w:rsidRPr="00000000" w14:paraId="00000179">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7. Docker-compose to Kompose to Openshift (@Anand @Jan and @Mateusz)</w:t>
      </w:r>
    </w:p>
    <w:p w:rsidR="00000000" w:rsidDel="00000000" w:rsidP="00000000" w:rsidRDefault="00000000" w:rsidRPr="00000000" w14:paraId="0000017A">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8. Data retrieval example (SPARQL) from @Andra combining wheat mycotoxin, soil Ontology and wiki data !</w:t>
      </w:r>
    </w:p>
    <w:p w:rsidR="00000000" w:rsidDel="00000000" w:rsidP="00000000" w:rsidRDefault="00000000" w:rsidRPr="00000000" w14:paraId="0000017B">
      <w:pPr>
        <w:rPr/>
      </w:pPr>
      <w:r w:rsidDel="00000000" w:rsidR="00000000" w:rsidRPr="00000000">
        <w:rPr>
          <w:rtl w:val="0"/>
        </w:rPr>
      </w:r>
    </w:p>
    <w:p w:rsidR="00000000" w:rsidDel="00000000" w:rsidP="00000000" w:rsidRDefault="00000000" w:rsidRPr="00000000" w14:paraId="0000017C">
      <w:pPr>
        <w:rPr/>
      </w:pPr>
      <w:r w:rsidDel="00000000" w:rsidR="00000000" w:rsidRPr="00000000">
        <w:rPr>
          <w:rtl w:val="0"/>
        </w:rPr>
      </w:r>
    </w:p>
    <w:p w:rsidR="00000000" w:rsidDel="00000000" w:rsidP="00000000" w:rsidRDefault="00000000" w:rsidRPr="00000000" w14:paraId="0000017D">
      <w:pPr>
        <w:rPr/>
      </w:pPr>
      <w:r w:rsidDel="00000000" w:rsidR="00000000" w:rsidRPr="00000000">
        <w:rPr>
          <w:rtl w:val="0"/>
        </w:rPr>
        <w:t xml:space="preserve">Monday 11/12/2018</w:t>
      </w:r>
    </w:p>
    <w:p w:rsidR="00000000" w:rsidDel="00000000" w:rsidP="00000000" w:rsidRDefault="00000000" w:rsidRPr="00000000" w14:paraId="0000017E">
      <w:pPr>
        <w:rPr/>
      </w:pPr>
      <w:r w:rsidDel="00000000" w:rsidR="00000000" w:rsidRPr="00000000">
        <w:rPr>
          <w:rtl w:val="0"/>
        </w:rPr>
        <w:t xml:space="preserve">Anand: @Anand and @Rajaram  started with trying to figure out how the docker compose can be deployed within the openshift HPC cloud of wur. We had to tweak in docker-compose file and @Jan van Lith helped in configuring. </w:t>
      </w:r>
    </w:p>
    <w:p w:rsidR="00000000" w:rsidDel="00000000" w:rsidP="00000000" w:rsidRDefault="00000000" w:rsidRPr="00000000" w14:paraId="0000017F">
      <w:pPr>
        <w:rPr/>
      </w:pPr>
      <w:r w:rsidDel="00000000" w:rsidR="00000000" w:rsidRPr="00000000">
        <w:rPr>
          <w:rtl w:val="0"/>
        </w:rPr>
        <w:t xml:space="preserve">Thus as of today we have 4 pods running as indicated above a Fair Data point (FDP), Fair Data Editor (FDE), Local triple store (Allegro Graph) and a GraphDB (rdf store) all having persistent storage within the HPC cloud of Wageningen UR.  </w:t>
      </w:r>
    </w:p>
    <w:p w:rsidR="00000000" w:rsidDel="00000000" w:rsidP="00000000" w:rsidRDefault="00000000" w:rsidRPr="00000000" w14:paraId="00000180">
      <w:pPr>
        <w:rPr/>
      </w:pPr>
      <w:r w:rsidDel="00000000" w:rsidR="00000000" w:rsidRPr="00000000">
        <w:rPr>
          <w:rtl w:val="0"/>
        </w:rPr>
      </w:r>
    </w:p>
    <w:p w:rsidR="00000000" w:rsidDel="00000000" w:rsidP="00000000" w:rsidRDefault="00000000" w:rsidRPr="00000000" w14:paraId="00000181">
      <w:pPr>
        <w:rPr/>
      </w:pPr>
      <w:r w:rsidDel="00000000" w:rsidR="00000000" w:rsidRPr="00000000">
        <w:rPr>
          <w:rtl w:val="0"/>
        </w:rPr>
      </w:r>
    </w:p>
    <w:bookmarkStart w:colFirst="0" w:colLast="0" w:name="kix.6v8yguucum1k" w:id="25"/>
    <w:bookmarkEnd w:id="25"/>
    <w:p w:rsidR="00000000" w:rsidDel="00000000" w:rsidP="00000000" w:rsidRDefault="00000000" w:rsidRPr="00000000" w14:paraId="00000182">
      <w:pPr>
        <w:pStyle w:val="Heading1"/>
        <w:spacing w:after="0" w:before="240" w:lineRule="auto"/>
        <w:rPr>
          <w:rFonts w:ascii="Trebuchet MS" w:cs="Trebuchet MS" w:eastAsia="Trebuchet MS" w:hAnsi="Trebuchet MS"/>
          <w:b w:val="1"/>
          <w:sz w:val="32"/>
          <w:szCs w:val="32"/>
        </w:rPr>
      </w:pPr>
      <w:r w:rsidDel="00000000" w:rsidR="00000000" w:rsidRPr="00000000">
        <w:rPr>
          <w:rFonts w:ascii="Trebuchet MS" w:cs="Trebuchet MS" w:eastAsia="Trebuchet MS" w:hAnsi="Trebuchet MS"/>
          <w:b w:val="1"/>
          <w:sz w:val="32"/>
          <w:szCs w:val="32"/>
          <w:rtl w:val="0"/>
        </w:rPr>
        <w:t xml:space="preserve">APPENDIX</w:t>
      </w:r>
    </w:p>
    <w:bookmarkStart w:colFirst="0" w:colLast="0" w:name="kix.l7i4immxftwe" w:id="26"/>
    <w:bookmarkEnd w:id="26"/>
    <w:p w:rsidR="00000000" w:rsidDel="00000000" w:rsidP="00000000" w:rsidRDefault="00000000" w:rsidRPr="00000000" w14:paraId="00000183">
      <w:pPr>
        <w:pStyle w:val="Heading2"/>
        <w:spacing w:after="0" w:before="200" w:lineRule="auto"/>
        <w:rPr>
          <w:rFonts w:ascii="Trebuchet MS" w:cs="Trebuchet MS" w:eastAsia="Trebuchet MS" w:hAnsi="Trebuchet MS"/>
          <w:b w:val="1"/>
          <w:sz w:val="26"/>
          <w:szCs w:val="26"/>
        </w:rPr>
      </w:pPr>
      <w:r w:rsidDel="00000000" w:rsidR="00000000" w:rsidRPr="00000000">
        <w:rPr>
          <w:rFonts w:ascii="Trebuchet MS" w:cs="Trebuchet MS" w:eastAsia="Trebuchet MS" w:hAnsi="Trebuchet MS"/>
          <w:b w:val="1"/>
          <w:sz w:val="26"/>
          <w:szCs w:val="26"/>
          <w:rtl w:val="0"/>
        </w:rPr>
        <w:t xml:space="preserve">Agenda </w:t>
      </w:r>
      <w:r w:rsidDel="00000000" w:rsidR="00000000" w:rsidRPr="00000000">
        <w:rPr>
          <w:rtl w:val="0"/>
        </w:rPr>
      </w:r>
    </w:p>
    <w:p w:rsidR="00000000" w:rsidDel="00000000" w:rsidP="00000000" w:rsidRDefault="00000000" w:rsidRPr="00000000" w14:paraId="00000184">
      <w:pPr>
        <w:pStyle w:val="Heading2"/>
        <w:spacing w:after="0" w:before="200" w:lineRule="auto"/>
        <w:rPr>
          <w:rFonts w:ascii="Droid Sans" w:cs="Droid Sans" w:eastAsia="Droid Sans" w:hAnsi="Droid Sans"/>
          <w:b w:val="1"/>
          <w:sz w:val="28"/>
          <w:szCs w:val="28"/>
        </w:rPr>
      </w:pPr>
      <w:r w:rsidDel="00000000" w:rsidR="00000000" w:rsidRPr="00000000">
        <w:rPr>
          <w:rFonts w:ascii="Droid Sans" w:cs="Droid Sans" w:eastAsia="Droid Sans" w:hAnsi="Droid Sans"/>
          <w:b w:val="1"/>
          <w:sz w:val="28"/>
          <w:szCs w:val="28"/>
          <w:rtl w:val="0"/>
        </w:rPr>
        <w:t xml:space="preserve">November 22, 2018</w:t>
      </w:r>
      <w:bookmarkStart w:colFirst="0" w:colLast="0" w:name="kix.4zy7dd6z7ozi" w:id="27"/>
      <w:bookmarkEnd w:id="27"/>
      <w:r w:rsidDel="00000000" w:rsidR="00000000" w:rsidRPr="00000000">
        <w:rPr>
          <w:rtl w:val="0"/>
        </w:rPr>
      </w:r>
    </w:p>
    <w:bookmarkStart w:colFirst="0" w:colLast="0" w:name="kix.aec59sjiuy11" w:id="28"/>
    <w:bookmarkEnd w:id="28"/>
    <w:p w:rsidR="00000000" w:rsidDel="00000000" w:rsidP="00000000" w:rsidRDefault="00000000" w:rsidRPr="00000000" w14:paraId="00000185">
      <w:pPr>
        <w:pStyle w:val="Heading3"/>
        <w:spacing w:after="0" w:before="160" w:lineRule="auto"/>
        <w:rPr>
          <w:rFonts w:ascii="Droid Sans" w:cs="Droid Sans" w:eastAsia="Droid Sans" w:hAnsi="Droid Sans"/>
          <w:b w:val="1"/>
          <w:color w:val="666666"/>
          <w:sz w:val="24"/>
          <w:szCs w:val="24"/>
        </w:rPr>
      </w:pPr>
      <w:r w:rsidDel="00000000" w:rsidR="00000000" w:rsidRPr="00000000">
        <w:rPr>
          <w:rFonts w:ascii="Droid Sans" w:cs="Droid Sans" w:eastAsia="Droid Sans" w:hAnsi="Droid Sans"/>
          <w:b w:val="1"/>
          <w:color w:val="666666"/>
          <w:sz w:val="24"/>
          <w:szCs w:val="24"/>
          <w:rtl w:val="0"/>
        </w:rPr>
        <w:t xml:space="preserve">Morning</w:t>
      </w:r>
    </w:p>
    <w:p w:rsidR="00000000" w:rsidDel="00000000" w:rsidP="00000000" w:rsidRDefault="00000000" w:rsidRPr="00000000" w14:paraId="00000186">
      <w:pPr>
        <w:rPr>
          <w:b w:val="1"/>
        </w:rPr>
      </w:pPr>
      <w:r w:rsidDel="00000000" w:rsidR="00000000" w:rsidRPr="00000000">
        <w:rPr>
          <w:b w:val="1"/>
          <w:rtl w:val="0"/>
        </w:rPr>
        <w:t xml:space="preserve">09:30 - 9:40 </w:t>
      </w:r>
      <w:r w:rsidDel="00000000" w:rsidR="00000000" w:rsidRPr="00000000">
        <w:rPr>
          <w:rtl w:val="0"/>
        </w:rPr>
        <w:t xml:space="preserve">Welcome Ben/Karin</w:t>
      </w:r>
      <w:r w:rsidDel="00000000" w:rsidR="00000000" w:rsidRPr="00000000">
        <w:rPr>
          <w:b w:val="1"/>
          <w:rtl w:val="0"/>
        </w:rPr>
        <w:t xml:space="preserve"> </w:t>
      </w:r>
    </w:p>
    <w:p w:rsidR="00000000" w:rsidDel="00000000" w:rsidP="00000000" w:rsidRDefault="00000000" w:rsidRPr="00000000" w14:paraId="00000187">
      <w:pPr>
        <w:rPr>
          <w:rFonts w:ascii="Calibri" w:cs="Calibri" w:eastAsia="Calibri" w:hAnsi="Calibri"/>
          <w:i w:val="1"/>
        </w:rPr>
      </w:pPr>
      <w:r w:rsidDel="00000000" w:rsidR="00000000" w:rsidRPr="00000000">
        <w:rPr>
          <w:b w:val="1"/>
          <w:rtl w:val="0"/>
        </w:rPr>
        <w:t xml:space="preserve">9.40 - 10.00 </w:t>
      </w:r>
      <w:hyperlink r:id="rId55">
        <w:r w:rsidDel="00000000" w:rsidR="00000000" w:rsidRPr="00000000">
          <w:rPr>
            <w:color w:val="1155cc"/>
            <w:u w:val="single"/>
            <w:rtl w:val="0"/>
          </w:rPr>
          <w:t xml:space="preserve">Short introduction</w:t>
        </w:r>
      </w:hyperlink>
      <w:r w:rsidDel="00000000" w:rsidR="00000000" w:rsidRPr="00000000">
        <w:rPr>
          <w:rtl w:val="0"/>
        </w:rPr>
        <w:t xml:space="preserve"> </w:t>
      </w:r>
      <w:r w:rsidDel="00000000" w:rsidR="00000000" w:rsidRPr="00000000">
        <w:rPr>
          <w:rFonts w:ascii="Calibri" w:cs="Calibri" w:eastAsia="Calibri" w:hAnsi="Calibri"/>
          <w:i w:val="1"/>
          <w:rtl w:val="0"/>
        </w:rPr>
        <w:t xml:space="preserve">Andra Waag</w:t>
      </w:r>
      <w:r w:rsidDel="00000000" w:rsidR="00000000" w:rsidRPr="00000000">
        <w:rPr>
          <w:rFonts w:ascii="Calibri" w:cs="Calibri" w:eastAsia="Calibri" w:hAnsi="Calibri"/>
          <w:i w:val="1"/>
          <w:rtl w:val="0"/>
        </w:rPr>
        <w:t xml:space="preserve">mee</w:t>
      </w:r>
      <w:r w:rsidDel="00000000" w:rsidR="00000000" w:rsidRPr="00000000">
        <w:rPr>
          <w:rFonts w:ascii="Calibri" w:cs="Calibri" w:eastAsia="Calibri" w:hAnsi="Calibri"/>
          <w:i w:val="1"/>
          <w:rtl w:val="0"/>
        </w:rPr>
        <w:t xml:space="preserve">ster</w:t>
      </w:r>
    </w:p>
    <w:p w:rsidR="00000000" w:rsidDel="00000000" w:rsidP="00000000" w:rsidRDefault="00000000" w:rsidRPr="00000000" w14:paraId="00000188">
      <w:pPr>
        <w:rPr/>
      </w:pPr>
      <w:r w:rsidDel="00000000" w:rsidR="00000000" w:rsidRPr="00000000">
        <w:rPr>
          <w:b w:val="1"/>
          <w:rtl w:val="0"/>
        </w:rPr>
        <w:t xml:space="preserve">10:00 - 10:30 </w:t>
      </w:r>
      <w:r w:rsidDel="00000000" w:rsidR="00000000" w:rsidRPr="00000000">
        <w:rPr>
          <w:rtl w:val="0"/>
        </w:rPr>
        <w:t xml:space="preserve">Round of introductions by all, what are the expectations and which question and which data sources</w:t>
      </w:r>
    </w:p>
    <w:p w:rsidR="00000000" w:rsidDel="00000000" w:rsidP="00000000" w:rsidRDefault="00000000" w:rsidRPr="00000000" w14:paraId="00000189">
      <w:pPr>
        <w:rPr>
          <w:rFonts w:ascii="Calibri" w:cs="Calibri" w:eastAsia="Calibri" w:hAnsi="Calibri"/>
        </w:rPr>
      </w:pPr>
      <w:r w:rsidDel="00000000" w:rsidR="00000000" w:rsidRPr="00000000">
        <w:rPr>
          <w:b w:val="1"/>
          <w:rtl w:val="0"/>
        </w:rPr>
        <w:t xml:space="preserve">10:30 - 11:00 </w:t>
      </w:r>
      <w:r w:rsidDel="00000000" w:rsidR="00000000" w:rsidRPr="00000000">
        <w:rPr>
          <w:rFonts w:ascii="Calibri" w:cs="Calibri" w:eastAsia="Calibri" w:hAnsi="Calibri"/>
          <w:rtl w:val="0"/>
        </w:rPr>
        <w:t xml:space="preserve">Coffee break</w:t>
      </w:r>
    </w:p>
    <w:p w:rsidR="00000000" w:rsidDel="00000000" w:rsidP="00000000" w:rsidRDefault="00000000" w:rsidRPr="00000000" w14:paraId="0000018A">
      <w:pPr>
        <w:rPr>
          <w:rFonts w:ascii="Calibri" w:cs="Calibri" w:eastAsia="Calibri" w:hAnsi="Calibri"/>
          <w:i w:val="1"/>
        </w:rPr>
      </w:pPr>
      <w:r w:rsidDel="00000000" w:rsidR="00000000" w:rsidRPr="00000000">
        <w:rPr>
          <w:b w:val="1"/>
          <w:rtl w:val="0"/>
        </w:rPr>
        <w:t xml:space="preserve">11:00 - 12:00 </w:t>
      </w:r>
      <w:r w:rsidDel="00000000" w:rsidR="00000000" w:rsidRPr="00000000">
        <w:rPr>
          <w:rtl w:val="0"/>
        </w:rPr>
        <w:t xml:space="preserve">Discussion on research question </w:t>
      </w:r>
      <w:r w:rsidDel="00000000" w:rsidR="00000000" w:rsidRPr="00000000">
        <w:rPr>
          <w:rFonts w:ascii="Calibri" w:cs="Calibri" w:eastAsia="Calibri" w:hAnsi="Calibri"/>
          <w:i w:val="1"/>
          <w:rtl w:val="0"/>
        </w:rPr>
        <w:t xml:space="preserve">Andra Waagmeester &amp; domain experts</w:t>
      </w:r>
      <w:r w:rsidDel="00000000" w:rsidR="00000000" w:rsidRPr="00000000">
        <w:rPr>
          <w:b w:val="1"/>
          <w:rtl w:val="0"/>
        </w:rPr>
        <w:br w:type="textWrapping"/>
        <w:t xml:space="preserve">                      </w:t>
      </w:r>
      <w:r w:rsidDel="00000000" w:rsidR="00000000" w:rsidRPr="00000000">
        <w:rPr>
          <w:rtl w:val="0"/>
        </w:rPr>
        <w:t xml:space="preserve">Pinpoint research question </w:t>
      </w:r>
      <w:r w:rsidDel="00000000" w:rsidR="00000000" w:rsidRPr="00000000">
        <w:rPr>
          <w:rFonts w:ascii="Calibri" w:cs="Calibri" w:eastAsia="Calibri" w:hAnsi="Calibri"/>
          <w:i w:val="1"/>
          <w:rtl w:val="0"/>
        </w:rPr>
        <w:t xml:space="preserve">Andra Waagmeester &amp; domain experts</w:t>
      </w:r>
      <w:r w:rsidDel="00000000" w:rsidR="00000000" w:rsidRPr="00000000">
        <w:rPr>
          <w:rtl w:val="0"/>
        </w:rPr>
      </w:r>
    </w:p>
    <w:bookmarkStart w:colFirst="0" w:colLast="0" w:name="kix.8k4v27qo9gjt" w:id="29"/>
    <w:bookmarkEnd w:id="29"/>
    <w:p w:rsidR="00000000" w:rsidDel="00000000" w:rsidP="00000000" w:rsidRDefault="00000000" w:rsidRPr="00000000" w14:paraId="0000018B">
      <w:pPr>
        <w:pStyle w:val="Heading3"/>
        <w:spacing w:after="0" w:before="160" w:lineRule="auto"/>
        <w:rPr>
          <w:rFonts w:ascii="Droid Sans" w:cs="Droid Sans" w:eastAsia="Droid Sans" w:hAnsi="Droid Sans"/>
          <w:b w:val="1"/>
          <w:color w:val="666666"/>
          <w:sz w:val="24"/>
          <w:szCs w:val="24"/>
        </w:rPr>
      </w:pPr>
      <w:r w:rsidDel="00000000" w:rsidR="00000000" w:rsidRPr="00000000">
        <w:rPr>
          <w:rFonts w:ascii="Droid Sans" w:cs="Droid Sans" w:eastAsia="Droid Sans" w:hAnsi="Droid Sans"/>
          <w:b w:val="1"/>
          <w:color w:val="666666"/>
          <w:sz w:val="24"/>
          <w:szCs w:val="24"/>
          <w:rtl w:val="0"/>
        </w:rPr>
        <w:t xml:space="preserve">Lunch</w:t>
      </w:r>
    </w:p>
    <w:bookmarkStart w:colFirst="0" w:colLast="0" w:name="kix.gqoebdsgnkpj" w:id="30"/>
    <w:bookmarkEnd w:id="30"/>
    <w:p w:rsidR="00000000" w:rsidDel="00000000" w:rsidP="00000000" w:rsidRDefault="00000000" w:rsidRPr="00000000" w14:paraId="0000018C">
      <w:pPr>
        <w:pStyle w:val="Heading3"/>
        <w:spacing w:after="0" w:before="160" w:lineRule="auto"/>
        <w:rPr>
          <w:rFonts w:ascii="Droid Sans" w:cs="Droid Sans" w:eastAsia="Droid Sans" w:hAnsi="Droid Sans"/>
          <w:b w:val="1"/>
          <w:color w:val="666666"/>
          <w:sz w:val="24"/>
          <w:szCs w:val="24"/>
        </w:rPr>
      </w:pPr>
      <w:r w:rsidDel="00000000" w:rsidR="00000000" w:rsidRPr="00000000">
        <w:rPr>
          <w:rFonts w:ascii="Droid Sans" w:cs="Droid Sans" w:eastAsia="Droid Sans" w:hAnsi="Droid Sans"/>
          <w:b w:val="1"/>
          <w:color w:val="666666"/>
          <w:sz w:val="24"/>
          <w:szCs w:val="24"/>
          <w:rtl w:val="0"/>
        </w:rPr>
        <w:t xml:space="preserve">Afternoon</w:t>
      </w:r>
    </w:p>
    <w:p w:rsidR="00000000" w:rsidDel="00000000" w:rsidP="00000000" w:rsidRDefault="00000000" w:rsidRPr="00000000" w14:paraId="0000018D">
      <w:pPr>
        <w:rPr>
          <w:rFonts w:ascii="Calibri" w:cs="Calibri" w:eastAsia="Calibri" w:hAnsi="Calibri"/>
          <w:i w:val="1"/>
        </w:rPr>
      </w:pPr>
      <w:r w:rsidDel="00000000" w:rsidR="00000000" w:rsidRPr="00000000">
        <w:rPr>
          <w:b w:val="1"/>
          <w:rtl w:val="0"/>
        </w:rPr>
        <w:t xml:space="preserve">13:00 - 14:00 </w:t>
      </w:r>
      <w:r w:rsidDel="00000000" w:rsidR="00000000" w:rsidRPr="00000000">
        <w:rPr>
          <w:rFonts w:ascii="Calibri" w:cs="Calibri" w:eastAsia="Calibri" w:hAnsi="Calibri"/>
          <w:rtl w:val="0"/>
        </w:rPr>
        <w:t xml:space="preserve">Workgroup/task/use case division </w:t>
      </w:r>
      <w:r w:rsidDel="00000000" w:rsidR="00000000" w:rsidRPr="00000000">
        <w:rPr>
          <w:rtl w:val="0"/>
        </w:rPr>
      </w:r>
    </w:p>
    <w:p w:rsidR="00000000" w:rsidDel="00000000" w:rsidP="00000000" w:rsidRDefault="00000000" w:rsidRPr="00000000" w14:paraId="0000018E">
      <w:pPr>
        <w:rPr>
          <w:rFonts w:ascii="Calibri" w:cs="Calibri" w:eastAsia="Calibri" w:hAnsi="Calibri"/>
        </w:rPr>
      </w:pPr>
      <w:r w:rsidDel="00000000" w:rsidR="00000000" w:rsidRPr="00000000">
        <w:rPr>
          <w:b w:val="1"/>
          <w:rtl w:val="0"/>
        </w:rPr>
        <w:t xml:space="preserve">14:00 - 15:45 </w:t>
      </w:r>
      <w:r w:rsidDel="00000000" w:rsidR="00000000" w:rsidRPr="00000000">
        <w:rPr>
          <w:rFonts w:ascii="Calibri" w:cs="Calibri" w:eastAsia="Calibri" w:hAnsi="Calibri"/>
          <w:rtl w:val="0"/>
        </w:rPr>
        <w:t xml:space="preserve">Working session</w:t>
      </w:r>
    </w:p>
    <w:p w:rsidR="00000000" w:rsidDel="00000000" w:rsidP="00000000" w:rsidRDefault="00000000" w:rsidRPr="00000000" w14:paraId="0000018F">
      <w:pPr>
        <w:rPr>
          <w:rFonts w:ascii="Calibri" w:cs="Calibri" w:eastAsia="Calibri" w:hAnsi="Calibri"/>
        </w:rPr>
      </w:pPr>
      <w:r w:rsidDel="00000000" w:rsidR="00000000" w:rsidRPr="00000000">
        <w:rPr>
          <w:b w:val="1"/>
          <w:rtl w:val="0"/>
        </w:rPr>
        <w:t xml:space="preserve">15:45 - 16:15 </w:t>
      </w:r>
      <w:r w:rsidDel="00000000" w:rsidR="00000000" w:rsidRPr="00000000">
        <w:rPr>
          <w:rFonts w:ascii="Calibri" w:cs="Calibri" w:eastAsia="Calibri" w:hAnsi="Calibri"/>
          <w:rtl w:val="0"/>
        </w:rPr>
        <w:t xml:space="preserve">Break</w:t>
      </w:r>
    </w:p>
    <w:p w:rsidR="00000000" w:rsidDel="00000000" w:rsidP="00000000" w:rsidRDefault="00000000" w:rsidRPr="00000000" w14:paraId="00000190">
      <w:pPr>
        <w:rPr>
          <w:rFonts w:ascii="Calibri" w:cs="Calibri" w:eastAsia="Calibri" w:hAnsi="Calibri"/>
        </w:rPr>
      </w:pPr>
      <w:r w:rsidDel="00000000" w:rsidR="00000000" w:rsidRPr="00000000">
        <w:rPr>
          <w:b w:val="1"/>
          <w:rtl w:val="0"/>
        </w:rPr>
        <w:t xml:space="preserve">16:15 - 17:00 </w:t>
      </w:r>
      <w:r w:rsidDel="00000000" w:rsidR="00000000" w:rsidRPr="00000000">
        <w:rPr>
          <w:rFonts w:ascii="Calibri" w:cs="Calibri" w:eastAsia="Calibri" w:hAnsi="Calibri"/>
          <w:rtl w:val="0"/>
        </w:rPr>
        <w:t xml:space="preserve">Working session 2</w:t>
      </w:r>
    </w:p>
    <w:p w:rsidR="00000000" w:rsidDel="00000000" w:rsidP="00000000" w:rsidRDefault="00000000" w:rsidRPr="00000000" w14:paraId="00000191">
      <w:pPr>
        <w:rPr>
          <w:rFonts w:ascii="Calibri" w:cs="Calibri" w:eastAsia="Calibri" w:hAnsi="Calibri"/>
        </w:rPr>
      </w:pPr>
      <w:r w:rsidDel="00000000" w:rsidR="00000000" w:rsidRPr="00000000">
        <w:rPr>
          <w:b w:val="1"/>
          <w:rtl w:val="0"/>
        </w:rPr>
        <w:t xml:space="preserve">17:00 - 17:30 </w:t>
      </w:r>
      <w:r w:rsidDel="00000000" w:rsidR="00000000" w:rsidRPr="00000000">
        <w:rPr>
          <w:rFonts w:ascii="Calibri" w:cs="Calibri" w:eastAsia="Calibri" w:hAnsi="Calibri"/>
          <w:rtl w:val="0"/>
        </w:rPr>
        <w:t xml:space="preserve">First impressions / progress report, next steps</w:t>
      </w:r>
    </w:p>
    <w:p w:rsidR="00000000" w:rsidDel="00000000" w:rsidP="00000000" w:rsidRDefault="00000000" w:rsidRPr="00000000" w14:paraId="00000192">
      <w:pPr>
        <w:rPr>
          <w:rFonts w:ascii="Calibri" w:cs="Calibri" w:eastAsia="Calibri" w:hAnsi="Calibri"/>
        </w:rPr>
      </w:pPr>
      <w:r w:rsidDel="00000000" w:rsidR="00000000" w:rsidRPr="00000000">
        <w:rPr>
          <w:b w:val="1"/>
          <w:rtl w:val="0"/>
        </w:rPr>
        <w:t xml:space="preserve">17:30 </w:t>
      </w:r>
      <w:r w:rsidDel="00000000" w:rsidR="00000000" w:rsidRPr="00000000">
        <w:rPr>
          <w:rFonts w:ascii="Calibri" w:cs="Calibri" w:eastAsia="Calibri" w:hAnsi="Calibri"/>
          <w:rtl w:val="0"/>
        </w:rPr>
        <w:t xml:space="preserve">End of the day</w:t>
      </w:r>
    </w:p>
    <w:p w:rsidR="00000000" w:rsidDel="00000000" w:rsidP="00000000" w:rsidRDefault="00000000" w:rsidRPr="00000000" w14:paraId="00000193">
      <w:pPr>
        <w:rPr>
          <w:rFonts w:ascii="Calibri" w:cs="Calibri" w:eastAsia="Calibri" w:hAnsi="Calibri"/>
        </w:rPr>
      </w:pPr>
      <w:r w:rsidDel="00000000" w:rsidR="00000000" w:rsidRPr="00000000">
        <w:br w:type="page"/>
      </w:r>
      <w:r w:rsidDel="00000000" w:rsidR="00000000" w:rsidRPr="00000000">
        <w:rPr>
          <w:rtl w:val="0"/>
        </w:rPr>
      </w:r>
    </w:p>
    <w:bookmarkStart w:colFirst="0" w:colLast="0" w:name="kix.255labqd9rfv" w:id="31"/>
    <w:bookmarkEnd w:id="31"/>
    <w:p w:rsidR="00000000" w:rsidDel="00000000" w:rsidP="00000000" w:rsidRDefault="00000000" w:rsidRPr="00000000" w14:paraId="00000194">
      <w:pPr>
        <w:pStyle w:val="Heading2"/>
        <w:spacing w:after="0" w:before="200" w:lineRule="auto"/>
        <w:rPr>
          <w:rFonts w:ascii="Trebuchet MS" w:cs="Trebuchet MS" w:eastAsia="Trebuchet MS" w:hAnsi="Trebuchet MS"/>
          <w:b w:val="1"/>
          <w:sz w:val="26"/>
          <w:szCs w:val="26"/>
        </w:rPr>
      </w:pPr>
      <w:r w:rsidDel="00000000" w:rsidR="00000000" w:rsidRPr="00000000">
        <w:rPr>
          <w:rFonts w:ascii="Trebuchet MS" w:cs="Trebuchet MS" w:eastAsia="Trebuchet MS" w:hAnsi="Trebuchet MS"/>
          <w:b w:val="1"/>
          <w:sz w:val="26"/>
          <w:szCs w:val="26"/>
          <w:rtl w:val="0"/>
        </w:rPr>
        <w:t xml:space="preserve">Participants List BYOD</w:t>
      </w:r>
    </w:p>
    <w:tbl>
      <w:tblPr>
        <w:tblStyle w:val="Table1"/>
        <w:tblW w:w="9885.0" w:type="dxa"/>
        <w:jc w:val="left"/>
        <w:tblInd w:w="100.0" w:type="pct"/>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600"/>
      </w:tblPr>
      <w:tblGrid>
        <w:gridCol w:w="2805"/>
        <w:gridCol w:w="495"/>
        <w:gridCol w:w="1770"/>
        <w:gridCol w:w="1935"/>
        <w:gridCol w:w="2880"/>
        <w:tblGridChange w:id="0">
          <w:tblGrid>
            <w:gridCol w:w="2805"/>
            <w:gridCol w:w="495"/>
            <w:gridCol w:w="1770"/>
            <w:gridCol w:w="1935"/>
            <w:gridCol w:w="2880"/>
          </w:tblGrid>
        </w:tblGridChange>
      </w:tblGrid>
      <w:tr>
        <w:trPr>
          <w:trHeight w:val="400" w:hRule="atLeast"/>
        </w:trPr>
        <w:tc>
          <w:tcPr>
            <w:gridSpan w:val="2"/>
            <w:tcBorders>
              <w:bottom w:color="000000" w:space="0" w:sz="6" w:val="single"/>
            </w:tcBorders>
            <w:shd w:fill="auto" w:val="clear"/>
            <w:tcMar>
              <w:top w:w="100.0" w:type="dxa"/>
              <w:left w:w="100.0" w:type="dxa"/>
              <w:bottom w:w="100.0" w:type="dxa"/>
              <w:right w:w="100.0" w:type="dxa"/>
            </w:tcMar>
            <w:vAlign w:val="top"/>
          </w:tcPr>
          <w:p w:rsidR="00000000" w:rsidDel="00000000" w:rsidP="00000000" w:rsidRDefault="00000000" w:rsidRPr="00000000" w14:paraId="00000195">
            <w:pPr>
              <w:rPr>
                <w:b w:val="1"/>
                <w:sz w:val="20"/>
                <w:szCs w:val="20"/>
              </w:rPr>
            </w:pPr>
            <w:r w:rsidDel="00000000" w:rsidR="00000000" w:rsidRPr="00000000">
              <w:rPr>
                <w:b w:val="1"/>
                <w:sz w:val="20"/>
                <w:szCs w:val="20"/>
                <w:rtl w:val="0"/>
              </w:rPr>
              <w:t xml:space="preserve">Name</w:t>
            </w:r>
          </w:p>
        </w:tc>
        <w:tc>
          <w:tcPr>
            <w:shd w:fill="auto" w:val="clear"/>
            <w:tcMar>
              <w:top w:w="100.0" w:type="dxa"/>
              <w:left w:w="100.0" w:type="dxa"/>
              <w:bottom w:w="100.0" w:type="dxa"/>
              <w:right w:w="100.0" w:type="dxa"/>
            </w:tcMar>
            <w:vAlign w:val="top"/>
          </w:tcPr>
          <w:p w:rsidR="00000000" w:rsidDel="00000000" w:rsidP="00000000" w:rsidRDefault="00000000" w:rsidRPr="00000000" w14:paraId="00000197">
            <w:pPr>
              <w:rPr>
                <w:b w:val="1"/>
                <w:sz w:val="20"/>
                <w:szCs w:val="20"/>
              </w:rPr>
            </w:pPr>
            <w:r w:rsidDel="00000000" w:rsidR="00000000" w:rsidRPr="00000000">
              <w:rPr>
                <w:b w:val="1"/>
                <w:sz w:val="20"/>
                <w:szCs w:val="20"/>
                <w:rtl w:val="0"/>
              </w:rPr>
              <w:t xml:space="preserve">Institute</w:t>
            </w:r>
          </w:p>
        </w:tc>
        <w:tc>
          <w:tcPr>
            <w:shd w:fill="auto" w:val="clear"/>
            <w:tcMar>
              <w:top w:w="100.0" w:type="dxa"/>
              <w:left w:w="100.0" w:type="dxa"/>
              <w:bottom w:w="100.0" w:type="dxa"/>
              <w:right w:w="100.0" w:type="dxa"/>
            </w:tcMar>
            <w:vAlign w:val="top"/>
          </w:tcPr>
          <w:p w:rsidR="00000000" w:rsidDel="00000000" w:rsidP="00000000" w:rsidRDefault="00000000" w:rsidRPr="00000000" w14:paraId="00000198">
            <w:pPr>
              <w:rPr>
                <w:b w:val="1"/>
                <w:sz w:val="20"/>
                <w:szCs w:val="20"/>
              </w:rPr>
            </w:pPr>
            <w:r w:rsidDel="00000000" w:rsidR="00000000" w:rsidRPr="00000000">
              <w:rPr>
                <w:b w:val="1"/>
                <w:sz w:val="20"/>
                <w:szCs w:val="20"/>
                <w:rtl w:val="0"/>
              </w:rPr>
              <w:t xml:space="preserve">Database/set</w:t>
            </w:r>
          </w:p>
        </w:tc>
        <w:tc>
          <w:tcPr>
            <w:shd w:fill="auto" w:val="clear"/>
            <w:tcMar>
              <w:top w:w="100.0" w:type="dxa"/>
              <w:left w:w="100.0" w:type="dxa"/>
              <w:bottom w:w="100.0" w:type="dxa"/>
              <w:right w:w="100.0" w:type="dxa"/>
            </w:tcMar>
            <w:vAlign w:val="top"/>
          </w:tcPr>
          <w:p w:rsidR="00000000" w:rsidDel="00000000" w:rsidP="00000000" w:rsidRDefault="00000000" w:rsidRPr="00000000" w14:paraId="00000199">
            <w:pPr>
              <w:rPr>
                <w:b w:val="1"/>
                <w:sz w:val="20"/>
                <w:szCs w:val="20"/>
              </w:rPr>
            </w:pPr>
            <w:r w:rsidDel="00000000" w:rsidR="00000000" w:rsidRPr="00000000">
              <w:rPr>
                <w:b w:val="1"/>
                <w:sz w:val="20"/>
                <w:szCs w:val="20"/>
                <w:rtl w:val="0"/>
              </w:rPr>
              <w:t xml:space="preserve">email</w:t>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9A">
            <w:pPr>
              <w:rPr>
                <w:sz w:val="20"/>
                <w:szCs w:val="20"/>
              </w:rPr>
            </w:pPr>
            <w:r w:rsidDel="00000000" w:rsidR="00000000" w:rsidRPr="00000000">
              <w:rPr>
                <w:sz w:val="20"/>
                <w:szCs w:val="20"/>
                <w:rtl w:val="0"/>
              </w:rPr>
              <w:t xml:space="preserve">Anand Gavai</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9B">
            <w:pPr>
              <w:rPr>
                <w:b w:val="1"/>
                <w:color w:val="38761d"/>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9C">
            <w:pPr>
              <w:rPr>
                <w:sz w:val="20"/>
                <w:szCs w:val="20"/>
              </w:rPr>
            </w:pPr>
            <w:r w:rsidDel="00000000" w:rsidR="00000000" w:rsidRPr="00000000">
              <w:rPr>
                <w:sz w:val="20"/>
                <w:szCs w:val="20"/>
                <w:rtl w:val="0"/>
              </w:rPr>
              <w:t xml:space="preserve">RIKILT (WUR)</w:t>
            </w:r>
          </w:p>
        </w:tc>
        <w:tc>
          <w:tcPr>
            <w:shd w:fill="auto" w:val="clear"/>
            <w:tcMar>
              <w:top w:w="100.0" w:type="dxa"/>
              <w:left w:w="100.0" w:type="dxa"/>
              <w:bottom w:w="100.0" w:type="dxa"/>
              <w:right w:w="100.0" w:type="dxa"/>
            </w:tcMar>
            <w:vAlign w:val="top"/>
          </w:tcPr>
          <w:p w:rsidR="00000000" w:rsidDel="00000000" w:rsidP="00000000" w:rsidRDefault="00000000" w:rsidRPr="00000000" w14:paraId="0000019D">
            <w:pPr>
              <w:rPr>
                <w:b w:val="1"/>
                <w:color w:val="38761d"/>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9E">
            <w:pPr>
              <w:rPr>
                <w:sz w:val="20"/>
                <w:szCs w:val="20"/>
              </w:rPr>
            </w:pPr>
            <w:r w:rsidDel="00000000" w:rsidR="00000000" w:rsidRPr="00000000">
              <w:rPr>
                <w:sz w:val="20"/>
                <w:szCs w:val="20"/>
                <w:rtl w:val="0"/>
              </w:rPr>
              <w:t xml:space="preserve">anand.gavai@wur.nl</w:t>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9F">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sz w:val="20"/>
                <w:szCs w:val="20"/>
                <w:rtl w:val="0"/>
              </w:rPr>
              <w:t xml:space="preserve">Ben Schaap</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A0">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A1">
            <w:pPr>
              <w:rPr>
                <w:sz w:val="20"/>
                <w:szCs w:val="20"/>
              </w:rPr>
            </w:pPr>
            <w:r w:rsidDel="00000000" w:rsidR="00000000" w:rsidRPr="00000000">
              <w:rPr>
                <w:sz w:val="20"/>
                <w:szCs w:val="20"/>
                <w:rtl w:val="0"/>
              </w:rPr>
              <w:t xml:space="preserve">GODAN / WUR</w:t>
            </w:r>
          </w:p>
        </w:tc>
        <w:tc>
          <w:tcPr>
            <w:shd w:fill="auto" w:val="clear"/>
            <w:tcMar>
              <w:top w:w="100.0" w:type="dxa"/>
              <w:left w:w="100.0" w:type="dxa"/>
              <w:bottom w:w="100.0" w:type="dxa"/>
              <w:right w:w="100.0" w:type="dxa"/>
            </w:tcMar>
            <w:vAlign w:val="top"/>
          </w:tcPr>
          <w:p w:rsidR="00000000" w:rsidDel="00000000" w:rsidP="00000000" w:rsidRDefault="00000000" w:rsidRPr="00000000" w14:paraId="000001A2">
            <w:pPr>
              <w:rPr>
                <w:b w:val="1"/>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A3">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sz w:val="20"/>
                <w:szCs w:val="20"/>
                <w:rtl w:val="0"/>
              </w:rPr>
              <w:t xml:space="preserve">ben.schaap@godan.info</w:t>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A4">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sz w:val="20"/>
                <w:szCs w:val="20"/>
                <w:rtl w:val="0"/>
              </w:rPr>
              <w:t xml:space="preserve">Hans Marvin</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A5">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A6">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sz w:val="20"/>
                <w:szCs w:val="20"/>
                <w:rtl w:val="0"/>
              </w:rPr>
              <w:t xml:space="preserve">RIKILT (WUR)</w:t>
            </w:r>
          </w:p>
        </w:tc>
        <w:tc>
          <w:tcPr>
            <w:shd w:fill="auto" w:val="clear"/>
            <w:tcMar>
              <w:top w:w="100.0" w:type="dxa"/>
              <w:left w:w="100.0" w:type="dxa"/>
              <w:bottom w:w="100.0" w:type="dxa"/>
              <w:right w:w="100.0" w:type="dxa"/>
            </w:tcMar>
            <w:vAlign w:val="top"/>
          </w:tcPr>
          <w:p w:rsidR="00000000" w:rsidDel="00000000" w:rsidP="00000000" w:rsidRDefault="00000000" w:rsidRPr="00000000" w14:paraId="000001A7">
            <w:pPr>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A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sz w:val="20"/>
                <w:szCs w:val="20"/>
                <w:rtl w:val="0"/>
              </w:rPr>
              <w:t xml:space="preserve">hans.marvin@wur.nl</w:t>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A9">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sz w:val="20"/>
                <w:szCs w:val="20"/>
                <w:rtl w:val="0"/>
              </w:rPr>
              <w:t xml:space="preserve">Cheng Liu</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AA">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A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sz w:val="20"/>
                <w:szCs w:val="20"/>
                <w:rtl w:val="0"/>
              </w:rPr>
              <w:t xml:space="preserve">RIKILT (WUR)</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AC">
            <w:pPr>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AD">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sz w:val="20"/>
                <w:szCs w:val="20"/>
                <w:rtl w:val="0"/>
              </w:rPr>
              <w:t xml:space="preserve">cheng.liu@wur.nl</w:t>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AE">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sz w:val="20"/>
                <w:szCs w:val="20"/>
                <w:rtl w:val="0"/>
              </w:rPr>
              <w:t xml:space="preserve">Eliana Papoutsoglou</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AF">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B0">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sz w:val="20"/>
                <w:szCs w:val="20"/>
                <w:rtl w:val="0"/>
              </w:rPr>
              <w:t xml:space="preserve">Plant Breeding (WUR)</w:t>
            </w:r>
          </w:p>
        </w:tc>
        <w:tc>
          <w:tcPr>
            <w:shd w:fill="auto" w:val="clear"/>
            <w:tcMar>
              <w:top w:w="100.0" w:type="dxa"/>
              <w:left w:w="100.0" w:type="dxa"/>
              <w:bottom w:w="100.0" w:type="dxa"/>
              <w:right w:w="100.0" w:type="dxa"/>
            </w:tcMar>
            <w:vAlign w:val="top"/>
          </w:tcPr>
          <w:p w:rsidR="00000000" w:rsidDel="00000000" w:rsidP="00000000" w:rsidRDefault="00000000" w:rsidRPr="00000000" w14:paraId="000001B1">
            <w:pPr>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B2">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sz w:val="20"/>
                <w:szCs w:val="20"/>
                <w:rtl w:val="0"/>
              </w:rPr>
              <w:t xml:space="preserve">evangelia.papoutsoglou@wur.nl</w:t>
            </w:r>
          </w:p>
        </w:tc>
      </w:tr>
      <w:tr>
        <w:trPr>
          <w:trHeight w:val="820" w:hRule="atLeast"/>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B3">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sz w:val="20"/>
                <w:szCs w:val="20"/>
                <w:rtl w:val="0"/>
              </w:rPr>
              <w:t xml:space="preserve">Matthijs Brouwer</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B4">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B5">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sz w:val="20"/>
                <w:szCs w:val="20"/>
                <w:rtl w:val="0"/>
              </w:rPr>
              <w:t xml:space="preserve">Plant Breeding (WUR)</w:t>
            </w:r>
          </w:p>
        </w:tc>
        <w:tc>
          <w:tcPr>
            <w:shd w:fill="auto" w:val="clear"/>
            <w:tcMar>
              <w:top w:w="100.0" w:type="dxa"/>
              <w:left w:w="100.0" w:type="dxa"/>
              <w:bottom w:w="100.0" w:type="dxa"/>
              <w:right w:w="100.0" w:type="dxa"/>
            </w:tcMar>
            <w:vAlign w:val="top"/>
          </w:tcPr>
          <w:p w:rsidR="00000000" w:rsidDel="00000000" w:rsidP="00000000" w:rsidRDefault="00000000" w:rsidRPr="00000000" w14:paraId="000001B6">
            <w:pPr>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B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sz w:val="20"/>
                <w:szCs w:val="20"/>
                <w:rtl w:val="0"/>
              </w:rPr>
              <w:t xml:space="preserve">matthijs.brouwer@wur.nl</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B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sz w:val="20"/>
                <w:szCs w:val="20"/>
                <w:rtl w:val="0"/>
              </w:rPr>
              <w:t xml:space="preserve">Richard Finkers </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B9">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BA">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sz w:val="20"/>
                <w:szCs w:val="20"/>
                <w:rtl w:val="0"/>
              </w:rPr>
              <w:t xml:space="preserve">Plant Breeding (WUR)</w:t>
            </w:r>
          </w:p>
        </w:tc>
        <w:tc>
          <w:tcPr>
            <w:shd w:fill="auto" w:val="clear"/>
            <w:tcMar>
              <w:top w:w="100.0" w:type="dxa"/>
              <w:left w:w="100.0" w:type="dxa"/>
              <w:bottom w:w="100.0" w:type="dxa"/>
              <w:right w:w="100.0" w:type="dxa"/>
            </w:tcMar>
            <w:vAlign w:val="top"/>
          </w:tcPr>
          <w:p w:rsidR="00000000" w:rsidDel="00000000" w:rsidP="00000000" w:rsidRDefault="00000000" w:rsidRPr="00000000" w14:paraId="000001BB">
            <w:pPr>
              <w:rPr>
                <w:color w:val="ff0000"/>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BC">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sz w:val="20"/>
                <w:szCs w:val="20"/>
                <w:rtl w:val="0"/>
              </w:rPr>
              <w:t xml:space="preserve">richard.finkers@wur.nl</w:t>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BD">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sz w:val="20"/>
                <w:szCs w:val="20"/>
                <w:rtl w:val="0"/>
              </w:rPr>
              <w:t xml:space="preserve">Ine van der Fels</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BE">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BF">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sz w:val="20"/>
                <w:szCs w:val="20"/>
                <w:rtl w:val="0"/>
              </w:rPr>
              <w:t xml:space="preserve">RIKILT (WUR)</w:t>
            </w:r>
          </w:p>
        </w:tc>
        <w:tc>
          <w:tcPr>
            <w:shd w:fill="auto" w:val="clear"/>
            <w:tcMar>
              <w:top w:w="100.0" w:type="dxa"/>
              <w:left w:w="100.0" w:type="dxa"/>
              <w:bottom w:w="100.0" w:type="dxa"/>
              <w:right w:w="100.0" w:type="dxa"/>
            </w:tcMar>
            <w:vAlign w:val="top"/>
          </w:tcPr>
          <w:p w:rsidR="00000000" w:rsidDel="00000000" w:rsidP="00000000" w:rsidRDefault="00000000" w:rsidRPr="00000000" w14:paraId="000001C0">
            <w:pPr>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C1">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sz w:val="20"/>
                <w:szCs w:val="20"/>
                <w:rtl w:val="0"/>
              </w:rPr>
              <w:t xml:space="preserve">ine.vanderfels@wur.nl</w:t>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C2">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sz w:val="20"/>
                <w:szCs w:val="20"/>
                <w:rtl w:val="0"/>
              </w:rPr>
              <w:t xml:space="preserve">Andra Waagmeester</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C3">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C4">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sz w:val="20"/>
                <w:szCs w:val="20"/>
                <w:rtl w:val="0"/>
              </w:rPr>
              <w:t xml:space="preserve">Micelio</w:t>
            </w:r>
          </w:p>
        </w:tc>
        <w:tc>
          <w:tcPr>
            <w:shd w:fill="auto" w:val="clear"/>
            <w:tcMar>
              <w:top w:w="100.0" w:type="dxa"/>
              <w:left w:w="100.0" w:type="dxa"/>
              <w:bottom w:w="100.0" w:type="dxa"/>
              <w:right w:w="100.0" w:type="dxa"/>
            </w:tcMar>
            <w:vAlign w:val="top"/>
          </w:tcPr>
          <w:p w:rsidR="00000000" w:rsidDel="00000000" w:rsidP="00000000" w:rsidRDefault="00000000" w:rsidRPr="00000000" w14:paraId="000001C5">
            <w:pPr>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C6">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sz w:val="20"/>
                <w:szCs w:val="20"/>
                <w:rtl w:val="0"/>
              </w:rPr>
              <w:t xml:space="preserve">andra@micelio.be</w:t>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C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sz w:val="20"/>
                <w:szCs w:val="20"/>
                <w:rtl w:val="0"/>
              </w:rPr>
              <w:t xml:space="preserve">Rajaram Kaliyaperumal</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C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C9">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sz w:val="20"/>
                <w:szCs w:val="20"/>
                <w:rtl w:val="0"/>
              </w:rPr>
              <w:t xml:space="preserve">LUMC</w:t>
            </w:r>
          </w:p>
        </w:tc>
        <w:tc>
          <w:tcPr>
            <w:shd w:fill="auto" w:val="clear"/>
            <w:tcMar>
              <w:top w:w="100.0" w:type="dxa"/>
              <w:left w:w="100.0" w:type="dxa"/>
              <w:bottom w:w="100.0" w:type="dxa"/>
              <w:right w:w="100.0" w:type="dxa"/>
            </w:tcMar>
            <w:vAlign w:val="top"/>
          </w:tcPr>
          <w:p w:rsidR="00000000" w:rsidDel="00000000" w:rsidP="00000000" w:rsidRDefault="00000000" w:rsidRPr="00000000" w14:paraId="000001CA">
            <w:pPr>
              <w:rPr>
                <w:color w:val="ff0000"/>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C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sz w:val="20"/>
                <w:szCs w:val="20"/>
                <w:rtl w:val="0"/>
              </w:rPr>
              <w:t xml:space="preserve">rr.kaliyaperumal@gmail.com</w:t>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CC">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sz w:val="20"/>
                <w:szCs w:val="20"/>
                <w:rtl w:val="0"/>
              </w:rPr>
              <w:t xml:space="preserve">Yamine Bouzembrak</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CD">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CE">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sz w:val="20"/>
                <w:szCs w:val="20"/>
                <w:rtl w:val="0"/>
              </w:rPr>
              <w:t xml:space="preserve">RIKILT (WUR)</w:t>
            </w:r>
          </w:p>
        </w:tc>
        <w:tc>
          <w:tcPr>
            <w:shd w:fill="auto" w:val="clear"/>
            <w:tcMar>
              <w:top w:w="100.0" w:type="dxa"/>
              <w:left w:w="100.0" w:type="dxa"/>
              <w:bottom w:w="100.0" w:type="dxa"/>
              <w:right w:w="100.0" w:type="dxa"/>
            </w:tcMar>
            <w:vAlign w:val="top"/>
          </w:tcPr>
          <w:p w:rsidR="00000000" w:rsidDel="00000000" w:rsidP="00000000" w:rsidRDefault="00000000" w:rsidRPr="00000000" w14:paraId="000001CF">
            <w:pPr>
              <w:rPr>
                <w:color w:val="ff0000"/>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D0">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sz w:val="20"/>
                <w:szCs w:val="20"/>
                <w:rtl w:val="0"/>
              </w:rPr>
              <w:t xml:space="preserve">yamine.bouzembrak@wur.nl</w:t>
            </w: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D1">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sz w:val="20"/>
                <w:szCs w:val="20"/>
                <w:rtl w:val="0"/>
              </w:rPr>
              <w:t xml:space="preserve">Balazs Brankovics</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D2">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D3">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sz w:val="20"/>
                <w:szCs w:val="20"/>
                <w:rtl w:val="0"/>
              </w:rPr>
              <w:t xml:space="preserve">Biointeractions Group (WUR)</w:t>
            </w:r>
          </w:p>
        </w:tc>
        <w:tc>
          <w:tcPr>
            <w:shd w:fill="auto" w:val="clear"/>
            <w:tcMar>
              <w:top w:w="100.0" w:type="dxa"/>
              <w:left w:w="100.0" w:type="dxa"/>
              <w:bottom w:w="100.0" w:type="dxa"/>
              <w:right w:w="100.0" w:type="dxa"/>
            </w:tcMar>
            <w:vAlign w:val="top"/>
          </w:tcPr>
          <w:p w:rsidR="00000000" w:rsidDel="00000000" w:rsidP="00000000" w:rsidRDefault="00000000" w:rsidRPr="00000000" w14:paraId="000001D4">
            <w:pPr>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D5">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sz w:val="20"/>
                <w:szCs w:val="20"/>
                <w:rtl w:val="0"/>
              </w:rPr>
              <w:t xml:space="preserve">balazs.brankovics@wur.nl</w:t>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D6">
            <w:pPr>
              <w:rPr>
                <w:rFonts w:ascii="Calibri" w:cs="Calibri" w:eastAsia="Calibri" w:hAnsi="Calibri"/>
                <w:color w:val="38761d"/>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D7">
            <w:pPr>
              <w:rPr>
                <w:rFonts w:ascii="Calibri" w:cs="Calibri" w:eastAsia="Calibri" w:hAnsi="Calibri"/>
                <w:color w:val="38761d"/>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D8">
            <w:pPr>
              <w:rPr>
                <w:rFonts w:ascii="Calibri" w:cs="Calibri" w:eastAsia="Calibri" w:hAnsi="Calibri"/>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D9">
            <w:pPr>
              <w:rPr>
                <w:color w:val="38761d"/>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DA">
            <w:pPr>
              <w:rPr>
                <w:sz w:val="20"/>
                <w:szCs w:val="20"/>
              </w:rPr>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DB">
            <w:pPr>
              <w:rPr>
                <w:rFonts w:ascii="Calibri" w:cs="Calibri" w:eastAsia="Calibri" w:hAnsi="Calibri"/>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DC">
            <w:pPr>
              <w:rPr>
                <w:rFonts w:ascii="Calibri" w:cs="Calibri" w:eastAsia="Calibri" w:hAnsi="Calibri"/>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DD">
            <w:pPr>
              <w:rPr>
                <w:rFonts w:ascii="Calibri" w:cs="Calibri" w:eastAsia="Calibri" w:hAnsi="Calibri"/>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DE">
            <w:pPr>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DF">
            <w:pPr>
              <w:rPr>
                <w:sz w:val="20"/>
                <w:szCs w:val="20"/>
              </w:rPr>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E0">
            <w:pPr>
              <w:rPr>
                <w:rFonts w:ascii="Calibri" w:cs="Calibri" w:eastAsia="Calibri" w:hAnsi="Calibri"/>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E1">
            <w:pPr>
              <w:rPr>
                <w:rFonts w:ascii="Calibri" w:cs="Calibri" w:eastAsia="Calibri" w:hAnsi="Calibri"/>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E2">
            <w:pPr>
              <w:rPr>
                <w:rFonts w:ascii="Calibri" w:cs="Calibri" w:eastAsia="Calibri" w:hAnsi="Calibri"/>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3">
            <w:pPr>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4">
            <w:pPr>
              <w:rPr>
                <w:sz w:val="20"/>
                <w:szCs w:val="20"/>
              </w:rPr>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E5">
            <w:pPr>
              <w:rPr>
                <w:rFonts w:ascii="Calibri" w:cs="Calibri" w:eastAsia="Calibri" w:hAnsi="Calibri"/>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E6">
            <w:pPr>
              <w:rPr>
                <w:rFonts w:ascii="Calibri" w:cs="Calibri" w:eastAsia="Calibri" w:hAnsi="Calibri"/>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E7">
            <w:pPr>
              <w:rPr>
                <w:rFonts w:ascii="Calibri" w:cs="Calibri" w:eastAsia="Calibri" w:hAnsi="Calibri"/>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8">
            <w:pPr>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9">
            <w:pPr>
              <w:rPr>
                <w:sz w:val="20"/>
                <w:szCs w:val="20"/>
              </w:rPr>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EA">
            <w:pPr>
              <w:rPr>
                <w:rFonts w:ascii="Calibri" w:cs="Calibri" w:eastAsia="Calibri" w:hAnsi="Calibri"/>
                <w:b w:val="1"/>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EB">
            <w:pPr>
              <w:rPr>
                <w:rFonts w:ascii="Calibri" w:cs="Calibri" w:eastAsia="Calibri" w:hAnsi="Calibri"/>
                <w:b w:val="1"/>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EC">
            <w:pPr>
              <w:rPr>
                <w:rFonts w:ascii="Calibri" w:cs="Calibri" w:eastAsia="Calibri" w:hAnsi="Calibri"/>
                <w:b w:val="1"/>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D">
            <w:pPr>
              <w:rPr>
                <w:b w:val="1"/>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E">
            <w:pPr>
              <w:rPr>
                <w:b w:val="1"/>
                <w:sz w:val="20"/>
                <w:szCs w:val="20"/>
              </w:rPr>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EF">
            <w:pPr>
              <w:spacing w:line="240" w:lineRule="auto"/>
              <w:rPr>
                <w:rFonts w:ascii="Calibri" w:cs="Calibri" w:eastAsia="Calibri" w:hAnsi="Calibri"/>
                <w:b w:val="1"/>
                <w:color w:val="ff0000"/>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F0">
            <w:pPr>
              <w:rPr>
                <w:rFonts w:ascii="Calibri" w:cs="Calibri" w:eastAsia="Calibri" w:hAnsi="Calibri"/>
                <w:b w:val="1"/>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F1">
            <w:pPr>
              <w:rPr>
                <w:rFonts w:ascii="Calibri" w:cs="Calibri" w:eastAsia="Calibri" w:hAnsi="Calibri"/>
                <w:b w:val="1"/>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2">
            <w:pPr>
              <w:rPr>
                <w:b w:val="1"/>
                <w:color w:val="ff0000"/>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3">
            <w:pPr>
              <w:rPr>
                <w:b w:val="1"/>
                <w:sz w:val="20"/>
                <w:szCs w:val="20"/>
              </w:rPr>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F4">
            <w:pPr>
              <w:rPr>
                <w:rFonts w:ascii="Calibri" w:cs="Calibri" w:eastAsia="Calibri" w:hAnsi="Calibri"/>
                <w:b w:val="1"/>
                <w:color w:val="ff0000"/>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F5">
            <w:pPr>
              <w:rPr>
                <w:rFonts w:ascii="Calibri" w:cs="Calibri" w:eastAsia="Calibri" w:hAnsi="Calibri"/>
                <w:b w:val="1"/>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F6">
            <w:pPr>
              <w:rPr>
                <w:rFonts w:ascii="Calibri" w:cs="Calibri" w:eastAsia="Calibri" w:hAnsi="Calibri"/>
                <w:b w:val="1"/>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7">
            <w:pPr>
              <w:rPr>
                <w:b w:val="1"/>
                <w:color w:val="ff0000"/>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8">
            <w:pPr>
              <w:rPr>
                <w:b w:val="1"/>
                <w:sz w:val="20"/>
                <w:szCs w:val="20"/>
              </w:rPr>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F9">
            <w:pPr>
              <w:spacing w:line="240" w:lineRule="auto"/>
              <w:rPr>
                <w:rFonts w:ascii="Calibri" w:cs="Calibri" w:eastAsia="Calibri" w:hAnsi="Calibri"/>
                <w:b w:val="1"/>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FA">
            <w:pPr>
              <w:rPr>
                <w:rFonts w:ascii="Calibri" w:cs="Calibri" w:eastAsia="Calibri" w:hAnsi="Calibri"/>
                <w:b w:val="1"/>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FB">
            <w:pPr>
              <w:rPr>
                <w:rFonts w:ascii="Calibri" w:cs="Calibri" w:eastAsia="Calibri" w:hAnsi="Calibri"/>
                <w:b w:val="1"/>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C">
            <w:pPr>
              <w:rPr>
                <w:b w:val="1"/>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D">
            <w:pPr>
              <w:rPr>
                <w:b w:val="1"/>
                <w:sz w:val="20"/>
                <w:szCs w:val="20"/>
              </w:rPr>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FE">
            <w:pPr>
              <w:spacing w:line="240" w:lineRule="auto"/>
              <w:rPr>
                <w:rFonts w:ascii="Calibri" w:cs="Calibri" w:eastAsia="Calibri" w:hAnsi="Calibri"/>
                <w:b w:val="1"/>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FF">
            <w:pPr>
              <w:rPr>
                <w:rFonts w:ascii="Calibri" w:cs="Calibri" w:eastAsia="Calibri" w:hAnsi="Calibri"/>
                <w:b w:val="1"/>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00">
            <w:pPr>
              <w:rPr>
                <w:rFonts w:ascii="Calibri" w:cs="Calibri" w:eastAsia="Calibri" w:hAnsi="Calibri"/>
                <w:b w:val="1"/>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01">
            <w:pPr>
              <w:rPr>
                <w:b w:val="1"/>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02">
            <w:pPr>
              <w:rPr>
                <w:b w:val="1"/>
                <w:sz w:val="20"/>
                <w:szCs w:val="20"/>
              </w:rPr>
            </w:pPr>
            <w:r w:rsidDel="00000000" w:rsidR="00000000" w:rsidRPr="00000000">
              <w:rPr>
                <w:rtl w:val="0"/>
              </w:rPr>
            </w:r>
          </w:p>
        </w:tc>
      </w:tr>
    </w:tbl>
    <w:p w:rsidR="00000000" w:rsidDel="00000000" w:rsidP="00000000" w:rsidRDefault="00000000" w:rsidRPr="00000000" w14:paraId="00000203">
      <w:pPr>
        <w:pStyle w:val="Heading3"/>
        <w:spacing w:after="0" w:before="160" w:lineRule="auto"/>
        <w:rPr/>
      </w:pPr>
      <w:r w:rsidDel="00000000" w:rsidR="00000000" w:rsidRPr="00000000">
        <w:rPr>
          <w:rtl w:val="0"/>
        </w:rPr>
      </w:r>
    </w:p>
    <w:p w:rsidR="00000000" w:rsidDel="00000000" w:rsidP="00000000" w:rsidRDefault="00000000" w:rsidRPr="00000000" w14:paraId="00000204">
      <w:pPr>
        <w:rPr/>
      </w:pPr>
      <w:r w:rsidDel="00000000" w:rsidR="00000000" w:rsidRPr="00000000">
        <w:rPr>
          <w:rtl w:val="0"/>
        </w:rPr>
      </w:r>
    </w:p>
    <w:sectPr>
      <w:pgSz w:h="15840" w:w="12240"/>
      <w:pgMar w:bottom="1440" w:top="1440" w:left="1440" w:right="1440" w:header="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comment w:author="Rajaram Kaliyaperumal" w:id="3" w:date="2018-12-11T12:14:23Z">
    <w:p w:rsidR="00000000" w:rsidDel="00000000" w:rsidP="00000000" w:rsidRDefault="00000000" w:rsidRPr="00000000" w14:paraId="0000020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"Creating a Semantic Data Model based on source data" is a better sentence here</w:t>
      </w:r>
    </w:p>
  </w:comment>
  <w:comment w:author="Rajaram Kaliyaperumal" w:id="1" w:date="2018-12-11T12:12:51Z">
    <w:p w:rsidR="00000000" w:rsidDel="00000000" w:rsidP="00000000" w:rsidRDefault="00000000" w:rsidRPr="00000000" w14:paraId="0000020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Can we also add FDP and FairMetadata editor to this list?</w:t>
      </w:r>
    </w:p>
  </w:comment>
  <w:comment w:author="Ben Schaap" w:id="2" w:date="2018-12-07T00:51:19Z">
    <w:p w:rsidR="00000000" w:rsidDel="00000000" w:rsidP="00000000" w:rsidRDefault="00000000" w:rsidRPr="00000000" w14:paraId="0000020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 this section I described the outcomes of the work we did in ordinary speech so we will be able to present the work at the 12th. Please add and give feedback to it on Friday. Anand, Willem Jan, Karin and me will wrap this up on Monday.</w:t>
      </w:r>
    </w:p>
  </w:comment>
  <w:comment w:author="Andra Waagmeester" w:id="4" w:date="2018-12-10T20:12:05Z">
    <w:p w:rsidR="00000000" w:rsidDel="00000000" w:rsidP="00000000" w:rsidRDefault="00000000" w:rsidRPr="00000000" w14:paraId="0000020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Maybe add a link to run the query directly from the document?</w:t>
      </w:r>
    </w:p>
  </w:comment>
  <w:comment w:author="Rajaram Kaliyaperumal" w:id="5" w:date="2018-12-11T12:15:42Z">
    <w:p w:rsidR="00000000" w:rsidDel="00000000" w:rsidP="00000000" w:rsidRDefault="00000000" w:rsidRPr="00000000" w14:paraId="0000020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triple is not accessible outside of WUR</w:t>
      </w:r>
    </w:p>
  </w:comment>
  <w:comment w:author="Anand Gavai" w:id="6" w:date="2018-12-11T15:44:35Z">
    <w:p w:rsidR="00000000" w:rsidDel="00000000" w:rsidP="00000000" w:rsidRDefault="00000000" w:rsidRPr="00000000" w14:paraId="0000020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you can access it but the queries cannot be run without being within the wur environment</w:t>
      </w:r>
    </w:p>
  </w:comment>
  <w:comment w:author="Andra Waagmeester" w:id="0" w:date="2018-11-20T11:53:45Z">
    <w:p w:rsidR="00000000" w:rsidDel="00000000" w:rsidP="00000000" w:rsidRDefault="00000000" w:rsidRPr="00000000" w14:paraId="0000020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am not sure if these are applicable in the agro domain.</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rebuchet MS"/>
  <w:font w:name="Times New Roman"/>
  <w:font w:name="Calibri"/>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Droid Sans"/>
</w:fonts>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205">
      <w:pPr>
        <w:rPr>
          <w:sz w:val="16"/>
          <w:szCs w:val="16"/>
        </w:rPr>
      </w:pPr>
      <w:r w:rsidDel="00000000" w:rsidR="00000000" w:rsidRPr="00000000">
        <w:rPr>
          <w:rStyle w:val="FootnoteReference"/>
          <w:vertAlign w:val="superscript"/>
        </w:rPr>
        <w:footnoteRef/>
      </w:r>
      <w:r w:rsidDel="00000000" w:rsidR="00000000" w:rsidRPr="00000000">
        <w:rPr>
          <w:sz w:val="16"/>
          <w:szCs w:val="16"/>
          <w:rtl w:val="0"/>
        </w:rPr>
        <w:t xml:space="preserve"> Speical thanks to participants of previous BYODs.</w:t>
      </w:r>
    </w:p>
  </w:footnote>
  <w:footnote w:id="1">
    <w:p w:rsidR="00000000" w:rsidDel="00000000" w:rsidP="00000000" w:rsidRDefault="00000000" w:rsidRPr="00000000" w14:paraId="00000206">
      <w:pPr>
        <w:spacing w:line="240" w:lineRule="auto"/>
        <w:ind w:left="120" w:hanging="150"/>
        <w:rPr>
          <w:sz w:val="18"/>
          <w:szCs w:val="18"/>
        </w:rPr>
      </w:pPr>
      <w:r w:rsidDel="00000000" w:rsidR="00000000" w:rsidRPr="00000000">
        <w:rPr>
          <w:rStyle w:val="FootnoteReference"/>
          <w:vertAlign w:val="superscript"/>
        </w:rPr>
        <w:footnoteRef/>
      </w:r>
      <w:r w:rsidDel="00000000" w:rsidR="00000000" w:rsidRPr="00000000">
        <w:rPr>
          <w:sz w:val="20"/>
          <w:szCs w:val="20"/>
          <w:rtl w:val="0"/>
        </w:rPr>
        <w:t xml:space="preserve"> </w:t>
        <w:tab/>
      </w:r>
      <w:r w:rsidDel="00000000" w:rsidR="00000000" w:rsidRPr="00000000">
        <w:rPr>
          <w:sz w:val="18"/>
          <w:szCs w:val="18"/>
          <w:rtl w:val="0"/>
        </w:rPr>
        <w:t xml:space="preserve">For reference see Alasdair Gray’s blog of previous BYOD:  </w:t>
      </w:r>
      <w:hyperlink r:id="rId1">
        <w:r w:rsidDel="00000000" w:rsidR="00000000" w:rsidRPr="00000000">
          <w:rPr>
            <w:color w:val="1155cc"/>
            <w:sz w:val="18"/>
            <w:szCs w:val="18"/>
            <w:u w:val="single"/>
            <w:rtl w:val="0"/>
          </w:rPr>
          <w:t xml:space="preserve">http://goo.gl/Hgsyqy</w:t>
        </w:r>
      </w:hyperlink>
      <w:r w:rsidDel="00000000" w:rsidR="00000000" w:rsidRPr="00000000">
        <w:rPr>
          <w:sz w:val="18"/>
          <w:szCs w:val="18"/>
          <w:rtl w:val="0"/>
        </w:rPr>
        <w:t xml:space="preserve">  (Alasdair was one of the Linked Data experts)</w:t>
      </w:r>
    </w:p>
  </w:footnote>
</w:footnote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720" w:hanging="72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1">
      <w:start w:val="1"/>
      <w:numFmt w:val="bullet"/>
      <w:lvlText w:val="○"/>
      <w:lvlJc w:val="left"/>
      <w:pPr>
        <w:ind w:left="1440" w:hanging="144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2">
      <w:start w:val="1"/>
      <w:numFmt w:val="bullet"/>
      <w:lvlText w:val="■"/>
      <w:lvlJc w:val="left"/>
      <w:pPr>
        <w:ind w:left="2160" w:hanging="216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3">
      <w:start w:val="1"/>
      <w:numFmt w:val="bullet"/>
      <w:lvlText w:val="●"/>
      <w:lvlJc w:val="left"/>
      <w:pPr>
        <w:ind w:left="2880" w:hanging="288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4">
      <w:start w:val="1"/>
      <w:numFmt w:val="bullet"/>
      <w:lvlText w:val="○"/>
      <w:lvlJc w:val="left"/>
      <w:pPr>
        <w:ind w:left="3600" w:hanging="360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5">
      <w:start w:val="1"/>
      <w:numFmt w:val="bullet"/>
      <w:lvlText w:val="■"/>
      <w:lvlJc w:val="left"/>
      <w:pPr>
        <w:ind w:left="4320" w:hanging="432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6">
      <w:start w:val="1"/>
      <w:numFmt w:val="bullet"/>
      <w:lvlText w:val="●"/>
      <w:lvlJc w:val="left"/>
      <w:pPr>
        <w:ind w:left="5040" w:hanging="504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7">
      <w:start w:val="1"/>
      <w:numFmt w:val="bullet"/>
      <w:lvlText w:val="○"/>
      <w:lvlJc w:val="left"/>
      <w:pPr>
        <w:ind w:left="5760" w:hanging="576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8">
      <w:start w:val="1"/>
      <w:numFmt w:val="bullet"/>
      <w:lvlText w:val="■"/>
      <w:lvlJc w:val="left"/>
      <w:pPr>
        <w:ind w:left="6480" w:hanging="6480"/>
      </w:pPr>
      <w:rPr>
        <w:rFonts w:ascii="Times New Roman" w:cs="Times New Roman" w:eastAsia="Times New Roman" w:hAnsi="Times New Roman"/>
        <w:b w:val="0"/>
        <w:i w:val="0"/>
        <w:smallCaps w:val="0"/>
        <w:strike w:val="0"/>
        <w:color w:val="000000"/>
        <w:sz w:val="20"/>
        <w:szCs w:val="20"/>
        <w:u w:val="none"/>
        <w:shd w:fill="auto" w:val="clear"/>
        <w:vertAlign w:val="baseline"/>
      </w:rPr>
    </w:lvl>
  </w:abstractNum>
  <w:abstractNum w:abstractNumId="5">
    <w:lvl w:ilvl="0">
      <w:start w:val="1"/>
      <w:numFmt w:val="bullet"/>
      <w:lvlText w:val="●"/>
      <w:lvlJc w:val="left"/>
      <w:pPr>
        <w:ind w:left="720" w:hanging="72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1">
      <w:start w:val="1"/>
      <w:numFmt w:val="bullet"/>
      <w:lvlText w:val="○"/>
      <w:lvlJc w:val="left"/>
      <w:pPr>
        <w:ind w:left="1440" w:hanging="144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2">
      <w:start w:val="1"/>
      <w:numFmt w:val="bullet"/>
      <w:lvlText w:val="■"/>
      <w:lvlJc w:val="left"/>
      <w:pPr>
        <w:ind w:left="2160" w:hanging="216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3">
      <w:start w:val="1"/>
      <w:numFmt w:val="bullet"/>
      <w:lvlText w:val="●"/>
      <w:lvlJc w:val="left"/>
      <w:pPr>
        <w:ind w:left="2880" w:hanging="288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4">
      <w:start w:val="1"/>
      <w:numFmt w:val="bullet"/>
      <w:lvlText w:val="○"/>
      <w:lvlJc w:val="left"/>
      <w:pPr>
        <w:ind w:left="3600" w:hanging="360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5">
      <w:start w:val="1"/>
      <w:numFmt w:val="bullet"/>
      <w:lvlText w:val="■"/>
      <w:lvlJc w:val="left"/>
      <w:pPr>
        <w:ind w:left="4320" w:hanging="432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6">
      <w:start w:val="1"/>
      <w:numFmt w:val="bullet"/>
      <w:lvlText w:val="●"/>
      <w:lvlJc w:val="left"/>
      <w:pPr>
        <w:ind w:left="5040" w:hanging="504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7">
      <w:start w:val="1"/>
      <w:numFmt w:val="bullet"/>
      <w:lvlText w:val="○"/>
      <w:lvlJc w:val="left"/>
      <w:pPr>
        <w:ind w:left="5760" w:hanging="576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8">
      <w:start w:val="1"/>
      <w:numFmt w:val="bullet"/>
      <w:lvlText w:val="■"/>
      <w:lvlJc w:val="left"/>
      <w:pPr>
        <w:ind w:left="6480" w:hanging="6480"/>
      </w:pPr>
      <w:rPr>
        <w:rFonts w:ascii="Times New Roman" w:cs="Times New Roman" w:eastAsia="Times New Roman" w:hAnsi="Times New Roman"/>
        <w:b w:val="0"/>
        <w:i w:val="0"/>
        <w:smallCaps w:val="0"/>
        <w:strike w:val="0"/>
        <w:color w:val="000000"/>
        <w:sz w:val="20"/>
        <w:szCs w:val="20"/>
        <w:u w:val="none"/>
        <w:shd w:fill="auto" w:val="clear"/>
        <w:vertAlign w:val="baseli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72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1">
      <w:start w:val="1"/>
      <w:numFmt w:val="bullet"/>
      <w:lvlText w:val="○"/>
      <w:lvlJc w:val="left"/>
      <w:pPr>
        <w:ind w:left="1440" w:hanging="144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2">
      <w:start w:val="1"/>
      <w:numFmt w:val="bullet"/>
      <w:lvlText w:val="■"/>
      <w:lvlJc w:val="left"/>
      <w:pPr>
        <w:ind w:left="2160" w:hanging="216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3">
      <w:start w:val="1"/>
      <w:numFmt w:val="bullet"/>
      <w:lvlText w:val="●"/>
      <w:lvlJc w:val="left"/>
      <w:pPr>
        <w:ind w:left="2880" w:hanging="288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4">
      <w:start w:val="1"/>
      <w:numFmt w:val="bullet"/>
      <w:lvlText w:val="○"/>
      <w:lvlJc w:val="left"/>
      <w:pPr>
        <w:ind w:left="3600" w:hanging="360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5">
      <w:start w:val="1"/>
      <w:numFmt w:val="bullet"/>
      <w:lvlText w:val="■"/>
      <w:lvlJc w:val="left"/>
      <w:pPr>
        <w:ind w:left="4320" w:hanging="432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6">
      <w:start w:val="1"/>
      <w:numFmt w:val="bullet"/>
      <w:lvlText w:val="●"/>
      <w:lvlJc w:val="left"/>
      <w:pPr>
        <w:ind w:left="5040" w:hanging="504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7">
      <w:start w:val="1"/>
      <w:numFmt w:val="bullet"/>
      <w:lvlText w:val="○"/>
      <w:lvlJc w:val="left"/>
      <w:pPr>
        <w:ind w:left="5760" w:hanging="576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8">
      <w:start w:val="1"/>
      <w:numFmt w:val="bullet"/>
      <w:lvlText w:val="■"/>
      <w:lvlJc w:val="left"/>
      <w:pPr>
        <w:ind w:left="6480" w:hanging="6480"/>
      </w:pPr>
      <w:rPr>
        <w:rFonts w:ascii="Times New Roman" w:cs="Times New Roman" w:eastAsia="Times New Roman" w:hAnsi="Times New Roman"/>
        <w:b w:val="0"/>
        <w:i w:val="0"/>
        <w:smallCaps w:val="0"/>
        <w:strike w:val="0"/>
        <w:color w:val="000000"/>
        <w:sz w:val="20"/>
        <w:szCs w:val="20"/>
        <w:u w:val="none"/>
        <w:shd w:fill="auto" w:val="clear"/>
        <w:vertAlign w:val="baseline"/>
      </w:rPr>
    </w:lvl>
  </w:abstractNum>
  <w:abstractNum w:abstractNumId="10">
    <w:lvl w:ilvl="0">
      <w:start w:val="1"/>
      <w:numFmt w:val="bullet"/>
      <w:lvlText w:val="●"/>
      <w:lvlJc w:val="left"/>
      <w:pPr>
        <w:ind w:left="720" w:hanging="72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1">
      <w:start w:val="1"/>
      <w:numFmt w:val="bullet"/>
      <w:lvlText w:val="○"/>
      <w:lvlJc w:val="left"/>
      <w:pPr>
        <w:ind w:left="1440" w:hanging="144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2">
      <w:start w:val="1"/>
      <w:numFmt w:val="bullet"/>
      <w:lvlText w:val="■"/>
      <w:lvlJc w:val="left"/>
      <w:pPr>
        <w:ind w:left="2160" w:hanging="216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3">
      <w:start w:val="1"/>
      <w:numFmt w:val="bullet"/>
      <w:lvlText w:val="●"/>
      <w:lvlJc w:val="left"/>
      <w:pPr>
        <w:ind w:left="2880" w:hanging="288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4">
      <w:start w:val="1"/>
      <w:numFmt w:val="bullet"/>
      <w:lvlText w:val="○"/>
      <w:lvlJc w:val="left"/>
      <w:pPr>
        <w:ind w:left="3600" w:hanging="360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5">
      <w:start w:val="1"/>
      <w:numFmt w:val="bullet"/>
      <w:lvlText w:val="■"/>
      <w:lvlJc w:val="left"/>
      <w:pPr>
        <w:ind w:left="4320" w:hanging="432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6">
      <w:start w:val="1"/>
      <w:numFmt w:val="bullet"/>
      <w:lvlText w:val="●"/>
      <w:lvlJc w:val="left"/>
      <w:pPr>
        <w:ind w:left="5040" w:hanging="504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7">
      <w:start w:val="1"/>
      <w:numFmt w:val="bullet"/>
      <w:lvlText w:val="○"/>
      <w:lvlJc w:val="left"/>
      <w:pPr>
        <w:ind w:left="5760" w:hanging="576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8">
      <w:start w:val="1"/>
      <w:numFmt w:val="bullet"/>
      <w:lvlText w:val="■"/>
      <w:lvlJc w:val="left"/>
      <w:pPr>
        <w:ind w:left="6480" w:hanging="6480"/>
      </w:pPr>
      <w:rPr>
        <w:rFonts w:ascii="Times New Roman" w:cs="Times New Roman" w:eastAsia="Times New Roman" w:hAnsi="Times New Roman"/>
        <w:b w:val="0"/>
        <w:i w:val="0"/>
        <w:smallCaps w:val="0"/>
        <w:strike w:val="0"/>
        <w:color w:val="000000"/>
        <w:sz w:val="20"/>
        <w:szCs w:val="20"/>
        <w:u w:val="none"/>
        <w:shd w:fill="auto" w:val="clear"/>
        <w:vertAlign w:val="baseline"/>
      </w:rPr>
    </w:lvl>
  </w:abstractNum>
  <w:abstractNum w:abstractNumId="1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72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1">
      <w:start w:val="1"/>
      <w:numFmt w:val="bullet"/>
      <w:lvlText w:val="○"/>
      <w:lvlJc w:val="left"/>
      <w:pPr>
        <w:ind w:left="1440" w:hanging="144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2">
      <w:start w:val="1"/>
      <w:numFmt w:val="bullet"/>
      <w:lvlText w:val="■"/>
      <w:lvlJc w:val="left"/>
      <w:pPr>
        <w:ind w:left="2160" w:hanging="216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3">
      <w:start w:val="1"/>
      <w:numFmt w:val="bullet"/>
      <w:lvlText w:val="●"/>
      <w:lvlJc w:val="left"/>
      <w:pPr>
        <w:ind w:left="2880" w:hanging="288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4">
      <w:start w:val="1"/>
      <w:numFmt w:val="bullet"/>
      <w:lvlText w:val="○"/>
      <w:lvlJc w:val="left"/>
      <w:pPr>
        <w:ind w:left="3600" w:hanging="360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5">
      <w:start w:val="1"/>
      <w:numFmt w:val="bullet"/>
      <w:lvlText w:val="■"/>
      <w:lvlJc w:val="left"/>
      <w:pPr>
        <w:ind w:left="4320" w:hanging="432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6">
      <w:start w:val="1"/>
      <w:numFmt w:val="bullet"/>
      <w:lvlText w:val="●"/>
      <w:lvlJc w:val="left"/>
      <w:pPr>
        <w:ind w:left="5040" w:hanging="504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7">
      <w:start w:val="1"/>
      <w:numFmt w:val="bullet"/>
      <w:lvlText w:val="○"/>
      <w:lvlJc w:val="left"/>
      <w:pPr>
        <w:ind w:left="5760" w:hanging="576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8">
      <w:start w:val="1"/>
      <w:numFmt w:val="bullet"/>
      <w:lvlText w:val="■"/>
      <w:lvlJc w:val="left"/>
      <w:pPr>
        <w:ind w:left="6480" w:hanging="6480"/>
      </w:pPr>
      <w:rPr>
        <w:rFonts w:ascii="Times New Roman" w:cs="Times New Roman" w:eastAsia="Times New Roman" w:hAnsi="Times New Roman"/>
        <w:b w:val="0"/>
        <w:i w:val="0"/>
        <w:smallCaps w:val="0"/>
        <w:strike w:val="0"/>
        <w:color w:val="000000"/>
        <w:sz w:val="20"/>
        <w:szCs w:val="20"/>
        <w:u w:val="none"/>
        <w:shd w:fill="auto" w:val="clear"/>
        <w:vertAlign w:val="baseline"/>
      </w:rPr>
    </w:lvl>
  </w:abstractNum>
  <w:abstractNum w:abstractNumId="16">
    <w:lvl w:ilvl="0">
      <w:start w:val="1"/>
      <w:numFmt w:val="bullet"/>
      <w:lvlText w:val="●"/>
      <w:lvlJc w:val="left"/>
      <w:pPr>
        <w:ind w:left="720" w:hanging="72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1">
      <w:start w:val="1"/>
      <w:numFmt w:val="bullet"/>
      <w:lvlText w:val="○"/>
      <w:lvlJc w:val="left"/>
      <w:pPr>
        <w:ind w:left="1440" w:hanging="144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2">
      <w:start w:val="1"/>
      <w:numFmt w:val="bullet"/>
      <w:lvlText w:val="■"/>
      <w:lvlJc w:val="left"/>
      <w:pPr>
        <w:ind w:left="2160" w:hanging="216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3">
      <w:start w:val="1"/>
      <w:numFmt w:val="bullet"/>
      <w:lvlText w:val="●"/>
      <w:lvlJc w:val="left"/>
      <w:pPr>
        <w:ind w:left="2880" w:hanging="288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4">
      <w:start w:val="1"/>
      <w:numFmt w:val="bullet"/>
      <w:lvlText w:val="○"/>
      <w:lvlJc w:val="left"/>
      <w:pPr>
        <w:ind w:left="3600" w:hanging="360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5">
      <w:start w:val="1"/>
      <w:numFmt w:val="bullet"/>
      <w:lvlText w:val="■"/>
      <w:lvlJc w:val="left"/>
      <w:pPr>
        <w:ind w:left="4320" w:hanging="432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6">
      <w:start w:val="1"/>
      <w:numFmt w:val="bullet"/>
      <w:lvlText w:val="●"/>
      <w:lvlJc w:val="left"/>
      <w:pPr>
        <w:ind w:left="5040" w:hanging="504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7">
      <w:start w:val="1"/>
      <w:numFmt w:val="bullet"/>
      <w:lvlText w:val="○"/>
      <w:lvlJc w:val="left"/>
      <w:pPr>
        <w:ind w:left="5760" w:hanging="5760"/>
      </w:pPr>
      <w:rPr>
        <w:rFonts w:ascii="Times New Roman" w:cs="Times New Roman" w:eastAsia="Times New Roman" w:hAnsi="Times New Roman"/>
        <w:b w:val="0"/>
        <w:i w:val="0"/>
        <w:smallCaps w:val="0"/>
        <w:strike w:val="0"/>
        <w:color w:val="000000"/>
        <w:sz w:val="20"/>
        <w:szCs w:val="20"/>
        <w:u w:val="none"/>
        <w:shd w:fill="auto" w:val="clear"/>
        <w:vertAlign w:val="baseline"/>
      </w:rPr>
    </w:lvl>
    <w:lvl w:ilvl="8">
      <w:start w:val="1"/>
      <w:numFmt w:val="bullet"/>
      <w:lvlText w:val="■"/>
      <w:lvlJc w:val="left"/>
      <w:pPr>
        <w:ind w:left="6480" w:hanging="6480"/>
      </w:pPr>
      <w:rPr>
        <w:rFonts w:ascii="Times New Roman" w:cs="Times New Roman" w:eastAsia="Times New Roman" w:hAnsi="Times New Roman"/>
        <w:b w:val="0"/>
        <w:i w:val="0"/>
        <w:smallCaps w:val="0"/>
        <w:strike w:val="0"/>
        <w:color w:val="000000"/>
        <w:sz w:val="20"/>
        <w:szCs w:val="20"/>
        <w:u w:val="none"/>
        <w:shd w:fill="auto" w:val="clear"/>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3.jpg"/><Relationship Id="rId42" Type="http://schemas.openxmlformats.org/officeDocument/2006/relationships/image" Target="media/image4.png"/><Relationship Id="rId41" Type="http://schemas.openxmlformats.org/officeDocument/2006/relationships/hyperlink" Target="https://drive.google.com/open?id=1SN7f398hWcQ7_Blq_EC9ZrrN8GrITSkM" TargetMode="External"/><Relationship Id="rId44" Type="http://schemas.openxmlformats.org/officeDocument/2006/relationships/image" Target="media/image5.png"/><Relationship Id="rId43" Type="http://schemas.openxmlformats.org/officeDocument/2006/relationships/image" Target="media/image6.png"/><Relationship Id="rId46" Type="http://schemas.openxmlformats.org/officeDocument/2006/relationships/hyperlink" Target="http://aims.fao.org/standards/agrovoc/linked-data" TargetMode="External"/><Relationship Id="rId45" Type="http://schemas.openxmlformats.org/officeDocument/2006/relationships/image" Target="media/image7.png"/><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yperlink" Target="http://www.cropontology.org/ontology/CO_020/FAO-Bioversity%20Multi-Crop%20Passport%20Descriptors" TargetMode="External"/><Relationship Id="rId48" Type="http://schemas.openxmlformats.org/officeDocument/2006/relationships/hyperlink" Target="https://www.rd-alliance.org/groups/wheat-data-interoperability-wg.html" TargetMode="External"/><Relationship Id="rId47" Type="http://schemas.openxmlformats.org/officeDocument/2006/relationships/hyperlink" Target="http://agroportal.lirmm.fr/ontologies/GACS" TargetMode="External"/><Relationship Id="rId49" Type="http://schemas.openxmlformats.org/officeDocument/2006/relationships/hyperlink" Target="https://gd.eppo.int/" TargetMode="External"/><Relationship Id="rId5" Type="http://schemas.openxmlformats.org/officeDocument/2006/relationships/footnotes" Target="footnotes.xml"/><Relationship Id="rId6" Type="http://schemas.openxmlformats.org/officeDocument/2006/relationships/numbering" Target="numbering.xml"/><Relationship Id="rId7" Type="http://schemas.openxmlformats.org/officeDocument/2006/relationships/styles" Target="styles.xml"/><Relationship Id="rId8" Type="http://schemas.openxmlformats.org/officeDocument/2006/relationships/hyperlink" Target="https://www.wur.nl/en/Value-Creation-Cooperation/WDCC/Show-WDCC/Programme-FAIR-Data-Science.htm" TargetMode="External"/><Relationship Id="rId31" Type="http://schemas.openxmlformats.org/officeDocument/2006/relationships/hyperlink" Target="https://www.w3.org/TR/2004/REC-rdf-schema-20040210/" TargetMode="External"/><Relationship Id="rId30" Type="http://schemas.openxmlformats.org/officeDocument/2006/relationships/hyperlink" Target="https://jena.apache.org/tutorials" TargetMode="External"/><Relationship Id="rId33" Type="http://schemas.openxmlformats.org/officeDocument/2006/relationships/image" Target="media/image8.jpg"/><Relationship Id="rId32" Type="http://schemas.openxmlformats.org/officeDocument/2006/relationships/image" Target="media/image2.jpg"/><Relationship Id="rId35" Type="http://schemas.openxmlformats.org/officeDocument/2006/relationships/hyperlink" Target="http://fde-rikilt.apps.ocp.wurnet.nl/#!/" TargetMode="External"/><Relationship Id="rId34" Type="http://schemas.openxmlformats.org/officeDocument/2006/relationships/image" Target="media/image1.png"/><Relationship Id="rId37" Type="http://schemas.openxmlformats.org/officeDocument/2006/relationships/hyperlink" Target="http://graph-rikilt.apps.ocp.wurnet.nl/" TargetMode="External"/><Relationship Id="rId36" Type="http://schemas.openxmlformats.org/officeDocument/2006/relationships/hyperlink" Target="http://fdp-rikilt.apps.ocp.wurnet.nl/fdp" TargetMode="External"/><Relationship Id="rId39" Type="http://schemas.openxmlformats.org/officeDocument/2006/relationships/hyperlink" Target="http://graphdb-rikilt.apps.ocp.wurnet.nl/" TargetMode="External"/><Relationship Id="rId38" Type="http://schemas.openxmlformats.org/officeDocument/2006/relationships/hyperlink" Target="http://graph-rikilt.apps.ocp.wurnet.nl/" TargetMode="External"/><Relationship Id="rId20" Type="http://schemas.openxmlformats.org/officeDocument/2006/relationships/hyperlink" Target="https://agrodatacube.wur.nl/" TargetMode="External"/><Relationship Id="rId22" Type="http://schemas.openxmlformats.org/officeDocument/2006/relationships/hyperlink" Target="http://1drv.ms/1nKKxm8" TargetMode="External"/><Relationship Id="rId21" Type="http://schemas.openxmlformats.org/officeDocument/2006/relationships/hyperlink" Target="https://www.brapi.org/#about" TargetMode="External"/><Relationship Id="rId24" Type="http://schemas.openxmlformats.org/officeDocument/2006/relationships/hyperlink" Target="http://www.cambridgesemantics.com/nl/semantic-university" TargetMode="External"/><Relationship Id="rId23" Type="http://schemas.openxmlformats.org/officeDocument/2006/relationships/hyperlink" Target="https://onedrive.live.com/view.aspx?resid=40F15725D7B8FBEE!1102&amp;ithint=file%2cpptx&amp;app=PowerPoint&amp;authkey=!AGIKpUwbLzSinIY" TargetMode="External"/><Relationship Id="rId26" Type="http://schemas.openxmlformats.org/officeDocument/2006/relationships/hyperlink" Target="http://linkeddatabook.com/editions/1.0/" TargetMode="External"/><Relationship Id="rId25" Type="http://schemas.openxmlformats.org/officeDocument/2006/relationships/hyperlink" Target="http://software-carpentry.org" TargetMode="External"/><Relationship Id="rId28" Type="http://schemas.openxmlformats.org/officeDocument/2006/relationships/hyperlink" Target="https://github.com/molgenis/molgenis/wiki" TargetMode="External"/><Relationship Id="rId27" Type="http://schemas.openxmlformats.org/officeDocument/2006/relationships/hyperlink" Target="http://bioinformatics.ua.pt/coeus/documentation/" TargetMode="External"/><Relationship Id="rId29" Type="http://schemas.openxmlformats.org/officeDocument/2006/relationships/hyperlink" Target="http://molgenis01.target.rug.nl" TargetMode="External"/><Relationship Id="rId51" Type="http://schemas.openxmlformats.org/officeDocument/2006/relationships/hyperlink" Target="https://www.youtube.com/watch?v=vUmP8Tli-Mc" TargetMode="External"/><Relationship Id="rId50" Type="http://schemas.openxmlformats.org/officeDocument/2006/relationships/hyperlink" Target="http://wheat.agroportal.lirmm.fr/ontologies/CO_121" TargetMode="External"/><Relationship Id="rId53" Type="http://schemas.openxmlformats.org/officeDocument/2006/relationships/hyperlink" Target="https://github.com/MIAPPE/MIAPPE/tree/v1.1-rfc/MIAPPE_Checklist-Data-Model-v1.1" TargetMode="External"/><Relationship Id="rId52" Type="http://schemas.openxmlformats.org/officeDocument/2006/relationships/hyperlink" Target="http://agroportal.lirmm.fr/ontologies/PPEO" TargetMode="External"/><Relationship Id="rId11" Type="http://schemas.openxmlformats.org/officeDocument/2006/relationships/hyperlink" Target="http://www.cropontology.org/" TargetMode="External"/><Relationship Id="rId55" Type="http://schemas.openxmlformats.org/officeDocument/2006/relationships/hyperlink" Target="https://docs.google.com/presentation/d/1WwUWiwf0azu1kvvqy-Lhz4JZm2qXPUOM5l4YuRaOBtw/edit?usp=sharing" TargetMode="External"/><Relationship Id="rId10" Type="http://schemas.openxmlformats.org/officeDocument/2006/relationships/hyperlink" Target="http://www.ebi.ac.uk/rdf/" TargetMode="External"/><Relationship Id="rId54" Type="http://schemas.openxmlformats.org/officeDocument/2006/relationships/hyperlink" Target="https://git.wur.nl/anand.gavai/fairdatapoint_wur" TargetMode="External"/><Relationship Id="rId13" Type="http://schemas.openxmlformats.org/officeDocument/2006/relationships/hyperlink" Target="http://aims.fao.org/vest-registry/vocabularies/agrovoc" TargetMode="External"/><Relationship Id="rId12" Type="http://schemas.openxmlformats.org/officeDocument/2006/relationships/hyperlink" Target="http://www.cropontology.org/ontology/CO_321/Wheat" TargetMode="External"/><Relationship Id="rId15" Type="http://schemas.openxmlformats.org/officeDocument/2006/relationships/hyperlink" Target="https://dl.acm.org/citation.cfm?id=2595055" TargetMode="External"/><Relationship Id="rId14" Type="http://schemas.openxmlformats.org/officeDocument/2006/relationships/hyperlink" Target="https://www.wur.nl/en/Research-Results/Statutory-research-tasks/Centre-for-Genetic-Resources-the-Netherlands-1.html" TargetMode="External"/><Relationship Id="rId17" Type="http://schemas.openxmlformats.org/officeDocument/2006/relationships/hyperlink" Target="https://gd.eppo.int/" TargetMode="External"/><Relationship Id="rId16" Type="http://schemas.openxmlformats.org/officeDocument/2006/relationships/hyperlink" Target="https://agrodatacube.wur.nl/" TargetMode="External"/><Relationship Id="rId19" Type="http://schemas.openxmlformats.org/officeDocument/2006/relationships/hyperlink" Target="http://aims.fao.org/vest-registry" TargetMode="External"/><Relationship Id="rId18" Type="http://schemas.openxmlformats.org/officeDocument/2006/relationships/hyperlink" Target="https://www.efsa.europa.eu/en/data/data-standardisation"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_rels/footnotes.xml.rels><?xml version="1.0" encoding="UTF-8" standalone="yes"?><Relationships xmlns="http://schemas.openxmlformats.org/package/2006/relationships"><Relationship Id="rId1" Type="http://schemas.openxmlformats.org/officeDocument/2006/relationships/hyperlink" Target="http://goo.gl/Hgsyqy"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